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tc>
          <w:tcPr>
            <w:tcW w:w="2928" w:type="dxa"/>
            <w:shd w:val="clear" w:color="auto" w:fill="auto"/>
          </w:tcPr>
          <w:p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tc>
          <w:tcPr>
            <w:tcW w:w="2928" w:type="dxa"/>
            <w:shd w:val="clear" w:color="auto" w:fill="auto"/>
          </w:tcPr>
          <w:p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rsidR="00C64394" w:rsidRPr="005C3F56" w:rsidRDefault="001A4E70" w:rsidP="005C3F56">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004D58D5">
              <w:rPr>
                <w:rFonts w:ascii="Arial" w:hAnsi="Arial"/>
                <w:sz w:val="24"/>
                <w:szCs w:val="24"/>
              </w:rPr>
              <w:t>3.10</w:t>
            </w:r>
            <w:r w:rsidRPr="005C3F56">
              <w:rPr>
                <w:rFonts w:ascii="Arial" w:hAnsi="Arial"/>
                <w:sz w:val="24"/>
                <w:szCs w:val="24"/>
              </w:rPr>
              <w:t xml:space="preserve"> of this Schedule.</w:t>
            </w:r>
          </w:p>
        </w:tc>
      </w:tr>
    </w:tbl>
    <w:p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rsidR="00C64394" w:rsidRPr="004D58D5"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rsidR="004D58D5" w:rsidRPr="004D58D5" w:rsidRDefault="004D58D5" w:rsidP="005C3F56">
      <w:pPr>
        <w:pStyle w:val="GPSL2NumberedBoldHeading"/>
        <w:tabs>
          <w:tab w:val="clear" w:pos="1134"/>
        </w:tabs>
        <w:ind w:left="900" w:hanging="540"/>
        <w:jc w:val="left"/>
        <w:rPr>
          <w:rFonts w:ascii="Arial" w:hAnsi="Arial"/>
          <w:b w:val="0"/>
          <w:bCs/>
          <w:sz w:val="24"/>
          <w:szCs w:val="24"/>
        </w:rPr>
      </w:pPr>
      <w:r w:rsidRPr="004D58D5">
        <w:rPr>
          <w:rFonts w:ascii="Arial" w:eastAsia="Arial" w:hAnsi="Arial"/>
          <w:b w:val="0"/>
          <w:bCs/>
          <w:color w:val="000000"/>
          <w:sz w:val="24"/>
          <w:szCs w:val="24"/>
        </w:rPr>
        <w:t>The Supplier’s Framework Manager shall ensure where Service Levels are not being met, that appropriate extra resources are committed promptly and action is taken to resolve any issues to the satisfaction of the Authority which may include a Rectification Plan, as per Joint Schedule 10.</w:t>
      </w:r>
    </w:p>
    <w:p w:rsidR="00AD172D" w:rsidRPr="004D58D5" w:rsidRDefault="001A4E70" w:rsidP="004D58D5">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requested by CCS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bookmarkStart w:id="1" w:name="_GoBack"/>
      <w:bookmarkEnd w:id="1"/>
      <w:r w:rsidR="00AD172D" w:rsidRPr="004D58D5">
        <w:rPr>
          <w:rFonts w:ascii="Arial" w:hAnsi="Arial"/>
          <w:sz w:val="24"/>
          <w:szCs w:val="24"/>
        </w:rPr>
        <w:br w:type="page"/>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rsidR="00C64394" w:rsidRPr="005C3F56" w:rsidRDefault="009759F2" w:rsidP="005C3F56">
      <w:pPr>
        <w:pStyle w:val="GPSL3numberedclause"/>
        <w:jc w:val="left"/>
        <w:rPr>
          <w:rFonts w:ascii="Arial" w:hAnsi="Arial"/>
          <w:sz w:val="24"/>
          <w:szCs w:val="24"/>
        </w:rPr>
      </w:pPr>
      <w:r>
        <w:rPr>
          <w:rFonts w:ascii="Arial" w:hAnsi="Arial"/>
          <w:sz w:val="24"/>
          <w:szCs w:val="24"/>
        </w:rPr>
        <w:t>Dun and Bradstreet</w:t>
      </w:r>
      <w:r w:rsidR="001A4E70" w:rsidRPr="005C3F56">
        <w:rPr>
          <w:rFonts w:ascii="Arial" w:hAnsi="Arial"/>
          <w:sz w:val="24"/>
          <w:szCs w:val="24"/>
        </w:rPr>
        <w:t xml:space="preserve"> risk failure score monitoring;</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w:t>
      </w:r>
      <w:r w:rsidR="00CF23EE">
        <w:rPr>
          <w:rFonts w:ascii="Arial" w:hAnsi="Arial"/>
          <w:b w:val="0"/>
          <w:sz w:val="24"/>
          <w:szCs w:val="24"/>
        </w:rPr>
        <w:t>, in accordance with Clause 10.7</w:t>
      </w:r>
      <w:r w:rsidRPr="005C3F56">
        <w:rPr>
          <w:rFonts w:ascii="Arial" w:hAnsi="Arial"/>
          <w:b w:val="0"/>
          <w:sz w:val="24"/>
          <w:szCs w:val="24"/>
        </w:rPr>
        <w:t xml:space="preserve"> (</w:t>
      </w:r>
      <w:bookmarkStart w:id="2" w:name="_Ref498429942"/>
      <w:r w:rsidRPr="005C3F56">
        <w:rPr>
          <w:rFonts w:ascii="Arial" w:hAnsi="Arial"/>
          <w:b w:val="0"/>
          <w:sz w:val="24"/>
          <w:szCs w:val="24"/>
        </w:rPr>
        <w:t>Partially ending and suspending the contract</w:t>
      </w:r>
      <w:bookmarkEnd w:id="2"/>
      <w:r w:rsidRPr="005C3F56">
        <w:rPr>
          <w:rFonts w:ascii="Arial" w:hAnsi="Arial"/>
          <w:b w:val="0"/>
          <w:sz w:val="24"/>
          <w:szCs w:val="24"/>
        </w:rPr>
        <w:t xml:space="preserve">), for a period as decided by CCS. </w:t>
      </w:r>
    </w:p>
    <w:p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3" w:name="_Ref365982216"/>
      <w:r w:rsidRPr="005C3F56">
        <w:rPr>
          <w:rFonts w:ascii="Arial" w:hAnsi="Arial"/>
          <w:sz w:val="24"/>
          <w:szCs w:val="24"/>
        </w:rPr>
        <w:t>Supplier Review Meetings</w:t>
      </w:r>
      <w:bookmarkEnd w:id="3"/>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4" w:name="_Ref365981180"/>
      <w:bookmarkStart w:id="5"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4"/>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5"/>
    </w:p>
    <w:p w:rsidR="00C64394" w:rsidRPr="004A3CC7"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rsidR="004A3CC7" w:rsidRPr="005C3F56" w:rsidRDefault="004A3CC7" w:rsidP="005C3F56">
      <w:pPr>
        <w:pStyle w:val="GPSL2NumberedBoldHeading"/>
        <w:tabs>
          <w:tab w:val="clear" w:pos="1134"/>
        </w:tabs>
        <w:ind w:left="900" w:hanging="540"/>
        <w:jc w:val="left"/>
        <w:rPr>
          <w:rFonts w:ascii="Arial" w:hAnsi="Arial"/>
          <w:sz w:val="24"/>
          <w:szCs w:val="24"/>
        </w:rPr>
      </w:pPr>
      <w:r>
        <w:rPr>
          <w:rFonts w:ascii="Arial" w:hAnsi="Arial"/>
          <w:b w:val="0"/>
          <w:sz w:val="24"/>
          <w:szCs w:val="24"/>
        </w:rPr>
        <w:t>CCS may ask the Supplier to discuss any instances known to the Supplier where any Other Contracting Authority decided not to use this Framework Contract for their order.</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5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68"/>
        <w:gridCol w:w="2551"/>
        <w:gridCol w:w="1418"/>
        <w:gridCol w:w="1417"/>
        <w:gridCol w:w="1462"/>
      </w:tblGrid>
      <w:tr w:rsidR="004D58D5" w:rsidTr="00D41C58">
        <w:trPr>
          <w:jc w:val="center"/>
        </w:trPr>
        <w:tc>
          <w:tcPr>
            <w:tcW w:w="166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D58D5" w:rsidRPr="00547F9B" w:rsidRDefault="004D58D5" w:rsidP="00D41C58">
            <w:pPr>
              <w:pStyle w:val="Normal1"/>
              <w:keepNext/>
              <w:pBdr>
                <w:top w:val="nil"/>
                <w:left w:val="nil"/>
                <w:bottom w:val="nil"/>
                <w:right w:val="nil"/>
                <w:between w:val="nil"/>
              </w:pBdr>
              <w:spacing w:before="80"/>
              <w:jc w:val="center"/>
              <w:rPr>
                <w:rFonts w:ascii="Arial" w:eastAsia="Arial" w:hAnsi="Arial" w:cs="Arial"/>
                <w:b/>
                <w:sz w:val="20"/>
                <w:szCs w:val="20"/>
                <w:highlight w:val="lightGray"/>
              </w:rPr>
            </w:pPr>
            <w:r w:rsidRPr="00547F9B">
              <w:rPr>
                <w:rFonts w:ascii="Arial" w:eastAsia="Arial" w:hAnsi="Arial" w:cs="Arial"/>
                <w:b/>
                <w:sz w:val="20"/>
                <w:szCs w:val="20"/>
                <w:highlight w:val="lightGray"/>
              </w:rPr>
              <w:t>Performance Indicator (PI)</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cPr>
          <w:p w:rsidR="004D58D5" w:rsidRPr="00547F9B" w:rsidRDefault="004D58D5" w:rsidP="00D41C58">
            <w:pPr>
              <w:pStyle w:val="Normal1"/>
              <w:keepNext/>
              <w:pBdr>
                <w:top w:val="nil"/>
                <w:left w:val="nil"/>
                <w:bottom w:val="nil"/>
                <w:right w:val="nil"/>
                <w:between w:val="nil"/>
              </w:pBdr>
              <w:spacing w:before="80"/>
              <w:jc w:val="center"/>
              <w:rPr>
                <w:rFonts w:ascii="Arial" w:eastAsia="Arial" w:hAnsi="Arial" w:cs="Arial"/>
                <w:b/>
                <w:sz w:val="20"/>
                <w:szCs w:val="20"/>
                <w:highlight w:val="lightGray"/>
              </w:rPr>
            </w:pPr>
            <w:r w:rsidRPr="00547F9B">
              <w:rPr>
                <w:rFonts w:ascii="Arial" w:eastAsia="Arial" w:hAnsi="Arial" w:cs="Arial"/>
                <w:b/>
                <w:sz w:val="20"/>
                <w:szCs w:val="20"/>
                <w:highlight w:val="lightGray"/>
              </w:rPr>
              <w:t>Measured by</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D58D5" w:rsidRPr="00547F9B" w:rsidRDefault="004D58D5" w:rsidP="00D41C58">
            <w:pPr>
              <w:pStyle w:val="Normal1"/>
              <w:keepNext/>
              <w:pBdr>
                <w:top w:val="nil"/>
                <w:left w:val="nil"/>
                <w:bottom w:val="nil"/>
                <w:right w:val="nil"/>
                <w:between w:val="nil"/>
              </w:pBdr>
              <w:spacing w:before="80"/>
              <w:jc w:val="center"/>
              <w:rPr>
                <w:rFonts w:ascii="Arial" w:eastAsia="Arial" w:hAnsi="Arial" w:cs="Arial"/>
                <w:b/>
                <w:sz w:val="20"/>
                <w:szCs w:val="20"/>
                <w:highlight w:val="lightGray"/>
              </w:rPr>
            </w:pPr>
            <w:r w:rsidRPr="00547F9B">
              <w:rPr>
                <w:rFonts w:ascii="Arial" w:eastAsia="Arial" w:hAnsi="Arial" w:cs="Arial"/>
                <w:b/>
                <w:sz w:val="20"/>
                <w:szCs w:val="20"/>
                <w:highlight w:val="lightGray"/>
              </w:rPr>
              <w:t>Method</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cPr>
          <w:p w:rsidR="004D58D5" w:rsidRPr="00547F9B" w:rsidRDefault="004D58D5" w:rsidP="00D41C58">
            <w:pPr>
              <w:pStyle w:val="Normal1"/>
              <w:keepNext/>
              <w:pBdr>
                <w:top w:val="nil"/>
                <w:left w:val="nil"/>
                <w:bottom w:val="nil"/>
                <w:right w:val="nil"/>
                <w:between w:val="nil"/>
              </w:pBdr>
              <w:spacing w:before="80"/>
              <w:jc w:val="center"/>
              <w:rPr>
                <w:rFonts w:ascii="Arial" w:eastAsia="Arial" w:hAnsi="Arial" w:cs="Arial"/>
                <w:b/>
                <w:sz w:val="20"/>
                <w:szCs w:val="20"/>
                <w:highlight w:val="lightGray"/>
              </w:rPr>
            </w:pPr>
            <w:r w:rsidRPr="00547F9B">
              <w:rPr>
                <w:rFonts w:ascii="Arial" w:eastAsia="Arial" w:hAnsi="Arial" w:cs="Arial"/>
                <w:b/>
                <w:sz w:val="20"/>
                <w:szCs w:val="20"/>
                <w:highlight w:val="lightGray"/>
              </w:rPr>
              <w:t>PI Target</w:t>
            </w:r>
          </w:p>
        </w:tc>
        <w:tc>
          <w:tcPr>
            <w:tcW w:w="146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D58D5" w:rsidRPr="00547F9B" w:rsidRDefault="004D58D5" w:rsidP="00D41C58">
            <w:pPr>
              <w:pStyle w:val="Normal1"/>
              <w:keepNext/>
              <w:pBdr>
                <w:top w:val="nil"/>
                <w:left w:val="nil"/>
                <w:bottom w:val="nil"/>
                <w:right w:val="nil"/>
                <w:between w:val="nil"/>
              </w:pBdr>
              <w:spacing w:before="80"/>
              <w:jc w:val="center"/>
              <w:rPr>
                <w:rFonts w:ascii="Arial" w:eastAsia="Arial" w:hAnsi="Arial" w:cs="Arial"/>
                <w:b/>
                <w:sz w:val="20"/>
                <w:szCs w:val="20"/>
                <w:highlight w:val="lightGray"/>
              </w:rPr>
            </w:pPr>
            <w:r w:rsidRPr="00547F9B">
              <w:rPr>
                <w:rFonts w:ascii="Arial" w:eastAsia="Arial" w:hAnsi="Arial" w:cs="Arial"/>
                <w:b/>
                <w:sz w:val="20"/>
                <w:szCs w:val="20"/>
                <w:highlight w:val="lightGray"/>
              </w:rPr>
              <w:t>Lot Applicability</w:t>
            </w:r>
          </w:p>
        </w:tc>
      </w:tr>
      <w:tr w:rsidR="004D58D5" w:rsidTr="00D41C58">
        <w:trPr>
          <w:jc w:val="center"/>
        </w:trPr>
        <w:tc>
          <w:tcPr>
            <w:tcW w:w="8516" w:type="dxa"/>
            <w:gridSpan w:val="5"/>
            <w:tcBorders>
              <w:top w:val="single" w:sz="4" w:space="0" w:color="000000"/>
              <w:left w:val="single" w:sz="4" w:space="0" w:color="000000"/>
              <w:bottom w:val="single" w:sz="4" w:space="0" w:color="000000"/>
              <w:right w:val="single" w:sz="4" w:space="0" w:color="000000"/>
            </w:tcBorders>
          </w:tcPr>
          <w:p w:rsidR="004D58D5" w:rsidRDefault="004D58D5" w:rsidP="00D41C58">
            <w:pPr>
              <w:pStyle w:val="Normal1"/>
              <w:keepNext/>
              <w:pBdr>
                <w:top w:val="nil"/>
                <w:left w:val="nil"/>
                <w:bottom w:val="nil"/>
                <w:right w:val="nil"/>
                <w:between w:val="nil"/>
              </w:pBdr>
              <w:spacing w:before="80"/>
              <w:ind w:left="142"/>
              <w:jc w:val="center"/>
              <w:rPr>
                <w:rFonts w:ascii="Arial" w:eastAsia="Arial" w:hAnsi="Arial" w:cs="Arial"/>
              </w:rPr>
            </w:pPr>
            <w:r w:rsidRPr="00A35F52">
              <w:rPr>
                <w:rFonts w:ascii="Arial" w:eastAsia="Arial" w:hAnsi="Arial" w:cs="Arial"/>
                <w:b/>
              </w:rPr>
              <w:t>[Description of PI]</w:t>
            </w:r>
          </w:p>
        </w:tc>
      </w:tr>
      <w:tr w:rsidR="004D58D5" w:rsidTr="00D41C58">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rsidR="004D58D5" w:rsidRPr="00A35F52" w:rsidRDefault="004D58D5" w:rsidP="00D41C58">
            <w:pPr>
              <w:pStyle w:val="Normal1"/>
              <w:spacing w:before="80"/>
              <w:rPr>
                <w:rFonts w:ascii="Arial" w:eastAsia="Arial" w:hAnsi="Arial" w:cs="Arial"/>
                <w:sz w:val="20"/>
                <w:szCs w:val="20"/>
              </w:rPr>
            </w:pPr>
            <w:r w:rsidRPr="00A35F52">
              <w:rPr>
                <w:rFonts w:ascii="Arial" w:eastAsia="Arial" w:hAnsi="Arial" w:cs="Arial"/>
                <w:sz w:val="20"/>
                <w:szCs w:val="20"/>
              </w:rPr>
              <w:t xml:space="preserve">Monthly MI submission </w:t>
            </w:r>
          </w:p>
        </w:tc>
        <w:tc>
          <w:tcPr>
            <w:tcW w:w="2551" w:type="dxa"/>
            <w:tcBorders>
              <w:top w:val="single" w:sz="4" w:space="0" w:color="000000"/>
              <w:left w:val="single" w:sz="4" w:space="0" w:color="000000"/>
              <w:bottom w:val="single" w:sz="4" w:space="0" w:color="000000"/>
              <w:right w:val="single" w:sz="4" w:space="0" w:color="000000"/>
            </w:tcBorders>
          </w:tcPr>
          <w:p w:rsidR="004D58D5" w:rsidRPr="00A35F52" w:rsidRDefault="004D58D5" w:rsidP="00D41C58">
            <w:pPr>
              <w:pStyle w:val="Normal1"/>
              <w:spacing w:before="80" w:after="0"/>
              <w:rPr>
                <w:rFonts w:ascii="Arial" w:eastAsia="Arial" w:hAnsi="Arial" w:cs="Arial"/>
                <w:sz w:val="20"/>
                <w:szCs w:val="20"/>
              </w:rPr>
            </w:pPr>
          </w:p>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Submission of accurate and timely, Management Information to be received in the agreed format on or before DWH close (PI Target)</w:t>
            </w:r>
          </w:p>
          <w:p w:rsidR="004D58D5" w:rsidRPr="00A35F52" w:rsidRDefault="004D58D5" w:rsidP="00D41C58">
            <w:pPr>
              <w:pStyle w:val="Normal1"/>
              <w:keepNext/>
              <w:pBdr>
                <w:top w:val="nil"/>
                <w:left w:val="nil"/>
                <w:bottom w:val="nil"/>
                <w:right w:val="nil"/>
                <w:between w:val="nil"/>
              </w:pBdr>
              <w:spacing w:before="80"/>
              <w:ind w:left="142"/>
              <w:rPr>
                <w:rFonts w:ascii="Arial" w:eastAsia="Arial" w:hAnsi="Arial" w:cs="Arial"/>
                <w:sz w:val="20"/>
                <w:szCs w:val="20"/>
              </w:rPr>
            </w:pPr>
          </w:p>
          <w:p w:rsidR="004D58D5" w:rsidRPr="00A35F52" w:rsidRDefault="004D58D5" w:rsidP="00D41C58">
            <w:pPr>
              <w:pStyle w:val="Normal1"/>
              <w:keepNext/>
              <w:pBdr>
                <w:top w:val="nil"/>
                <w:left w:val="nil"/>
                <w:bottom w:val="nil"/>
                <w:right w:val="nil"/>
                <w:between w:val="nil"/>
              </w:pBdr>
              <w:spacing w:before="80"/>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MISO Template</w:t>
            </w:r>
          </w:p>
          <w:p w:rsidR="004D58D5" w:rsidRPr="00A35F52" w:rsidRDefault="004D58D5" w:rsidP="00D41C58">
            <w:pPr>
              <w:pStyle w:val="Normal1"/>
              <w:keepNext/>
              <w:pBdr>
                <w:top w:val="nil"/>
                <w:left w:val="nil"/>
                <w:bottom w:val="nil"/>
                <w:right w:val="nil"/>
                <w:between w:val="nil"/>
              </w:pBdr>
              <w:spacing w:before="80"/>
              <w:ind w:left="142"/>
              <w:rPr>
                <w:rFonts w:ascii="Arial" w:eastAsia="Arial" w:hAnsi="Arial" w:cs="Arial"/>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4D58D5" w:rsidRPr="00A35F52" w:rsidRDefault="004D58D5" w:rsidP="00D41C58">
            <w:pPr>
              <w:pStyle w:val="Normal1"/>
              <w:spacing w:before="80" w:after="0"/>
              <w:rPr>
                <w:rFonts w:ascii="Arial" w:eastAsia="Arial" w:hAnsi="Arial" w:cs="Arial"/>
                <w:sz w:val="20"/>
                <w:szCs w:val="20"/>
              </w:rPr>
            </w:pPr>
          </w:p>
          <w:p w:rsidR="004D58D5" w:rsidRPr="00A35F52" w:rsidRDefault="004D58D5" w:rsidP="00D41C58">
            <w:pPr>
              <w:pStyle w:val="Normal1"/>
              <w:spacing w:before="80" w:after="0"/>
              <w:rPr>
                <w:rFonts w:ascii="Arial" w:eastAsia="Arial" w:hAnsi="Arial" w:cs="Arial"/>
                <w:sz w:val="20"/>
                <w:szCs w:val="20"/>
              </w:rPr>
            </w:pPr>
          </w:p>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As per F</w:t>
            </w:r>
            <w:r w:rsidR="007A16FB">
              <w:rPr>
                <w:rFonts w:ascii="Arial" w:eastAsia="Arial" w:hAnsi="Arial" w:cs="Arial"/>
                <w:sz w:val="20"/>
                <w:szCs w:val="20"/>
              </w:rPr>
              <w:t xml:space="preserve">ramework </w:t>
            </w:r>
            <w:r w:rsidRPr="00A35F52">
              <w:rPr>
                <w:rFonts w:ascii="Arial" w:eastAsia="Arial" w:hAnsi="Arial" w:cs="Arial"/>
                <w:sz w:val="20"/>
                <w:szCs w:val="20"/>
              </w:rPr>
              <w:t>S</w:t>
            </w:r>
            <w:r w:rsidR="007A16FB">
              <w:rPr>
                <w:rFonts w:ascii="Arial" w:eastAsia="Arial" w:hAnsi="Arial" w:cs="Arial"/>
                <w:sz w:val="20"/>
                <w:szCs w:val="20"/>
              </w:rPr>
              <w:t>chedule</w:t>
            </w:r>
            <w:r w:rsidRPr="00A35F52">
              <w:rPr>
                <w:rFonts w:ascii="Arial" w:eastAsia="Arial" w:hAnsi="Arial" w:cs="Arial"/>
                <w:sz w:val="20"/>
                <w:szCs w:val="20"/>
              </w:rPr>
              <w:t xml:space="preserve"> 5 section 2</w:t>
            </w:r>
          </w:p>
        </w:tc>
        <w:tc>
          <w:tcPr>
            <w:tcW w:w="1462" w:type="dxa"/>
            <w:tcBorders>
              <w:top w:val="single" w:sz="4" w:space="0" w:color="000000"/>
              <w:left w:val="single" w:sz="4" w:space="0" w:color="000000"/>
              <w:bottom w:val="single" w:sz="4" w:space="0" w:color="000000"/>
              <w:right w:val="single" w:sz="4" w:space="0" w:color="000000"/>
            </w:tcBorders>
            <w:vAlign w:val="center"/>
          </w:tcPr>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1 </w:t>
            </w:r>
            <w:r w:rsidRPr="00A35F52">
              <w:rPr>
                <w:noProof/>
                <w:sz w:val="20"/>
                <w:szCs w:val="20"/>
                <w:lang w:eastAsia="en-GB"/>
              </w:rPr>
              <w:drawing>
                <wp:inline distT="0" distB="0" distL="0" distR="0" wp14:anchorId="1372CF00" wp14:editId="367BEB46">
                  <wp:extent cx="203200" cy="203200"/>
                  <wp:effectExtent l="0" t="0" r="0" b="0"/>
                  <wp:docPr id="2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2 </w:t>
            </w:r>
            <w:r w:rsidRPr="00A35F52">
              <w:rPr>
                <w:noProof/>
                <w:sz w:val="20"/>
                <w:szCs w:val="20"/>
                <w:lang w:eastAsia="en-GB"/>
              </w:rPr>
              <w:drawing>
                <wp:inline distT="0" distB="0" distL="0" distR="0" wp14:anchorId="4AFD9FB7" wp14:editId="7EE50DA9">
                  <wp:extent cx="203200" cy="203200"/>
                  <wp:effectExtent l="0" t="0" r="0" b="0"/>
                  <wp:docPr id="2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3 </w:t>
            </w:r>
            <w:r w:rsidRPr="00A35F52">
              <w:rPr>
                <w:noProof/>
                <w:sz w:val="20"/>
                <w:szCs w:val="20"/>
                <w:lang w:eastAsia="en-GB"/>
              </w:rPr>
              <w:drawing>
                <wp:inline distT="0" distB="0" distL="0" distR="0" wp14:anchorId="344A18F6" wp14:editId="19AC65EB">
                  <wp:extent cx="203200" cy="203200"/>
                  <wp:effectExtent l="0" t="0" r="0" b="0"/>
                  <wp:docPr id="2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4 </w:t>
            </w:r>
            <w:r w:rsidRPr="00A35F52">
              <w:rPr>
                <w:noProof/>
                <w:sz w:val="20"/>
                <w:szCs w:val="20"/>
                <w:lang w:eastAsia="en-GB"/>
              </w:rPr>
              <w:drawing>
                <wp:inline distT="0" distB="0" distL="0" distR="0" wp14:anchorId="05CEA5F7" wp14:editId="63C1B40B">
                  <wp:extent cx="203200" cy="203200"/>
                  <wp:effectExtent l="0" t="0" r="0" b="0"/>
                  <wp:docPr id="2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5 </w:t>
            </w:r>
            <w:r w:rsidRPr="00A35F52">
              <w:rPr>
                <w:noProof/>
                <w:sz w:val="20"/>
                <w:szCs w:val="20"/>
                <w:lang w:eastAsia="en-GB"/>
              </w:rPr>
              <w:drawing>
                <wp:inline distT="0" distB="0" distL="0" distR="0" wp14:anchorId="1924F67F" wp14:editId="3A111A36">
                  <wp:extent cx="203200" cy="203200"/>
                  <wp:effectExtent l="0" t="0" r="0" b="0"/>
                  <wp:docPr id="2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tc>
      </w:tr>
      <w:tr w:rsidR="004D58D5" w:rsidTr="00D41C58">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rsidR="004D58D5" w:rsidRPr="00A35F52" w:rsidRDefault="004D58D5" w:rsidP="00D41C58">
            <w:pPr>
              <w:pStyle w:val="Normal1"/>
              <w:spacing w:before="80"/>
              <w:rPr>
                <w:rFonts w:ascii="Arial" w:eastAsia="Arial" w:hAnsi="Arial" w:cs="Arial"/>
                <w:sz w:val="20"/>
                <w:szCs w:val="20"/>
              </w:rPr>
            </w:pPr>
            <w:r w:rsidRPr="00A35F52">
              <w:rPr>
                <w:rFonts w:ascii="Arial" w:eastAsia="Arial" w:hAnsi="Arial" w:cs="Arial"/>
                <w:sz w:val="20"/>
                <w:szCs w:val="20"/>
              </w:rPr>
              <w:t xml:space="preserve">Annual Self Audit Certificate </w:t>
            </w:r>
          </w:p>
        </w:tc>
        <w:tc>
          <w:tcPr>
            <w:tcW w:w="2551" w:type="dxa"/>
            <w:tcBorders>
              <w:top w:val="single" w:sz="4" w:space="0" w:color="000000"/>
              <w:left w:val="single" w:sz="4" w:space="0" w:color="000000"/>
              <w:bottom w:val="single" w:sz="4" w:space="0" w:color="000000"/>
              <w:right w:val="single" w:sz="4" w:space="0" w:color="000000"/>
            </w:tcBorders>
          </w:tcPr>
          <w:p w:rsidR="004D58D5" w:rsidRPr="00A35F52" w:rsidRDefault="004D58D5" w:rsidP="00D41C58">
            <w:pPr>
              <w:pStyle w:val="Normal1"/>
              <w:rPr>
                <w:rFonts w:ascii="Arial" w:eastAsia="Arial" w:hAnsi="Arial" w:cs="Arial"/>
                <w:sz w:val="20"/>
                <w:szCs w:val="20"/>
              </w:rPr>
            </w:pPr>
          </w:p>
          <w:p w:rsidR="004D58D5" w:rsidRPr="00A35F52" w:rsidRDefault="004D58D5" w:rsidP="00D41C58">
            <w:pPr>
              <w:pStyle w:val="Normal1"/>
              <w:rPr>
                <w:rFonts w:ascii="Arial" w:eastAsia="Arial" w:hAnsi="Arial" w:cs="Arial"/>
                <w:sz w:val="20"/>
                <w:szCs w:val="20"/>
              </w:rPr>
            </w:pPr>
            <w:r w:rsidRPr="00A35F52">
              <w:rPr>
                <w:rFonts w:ascii="Arial" w:eastAsia="Arial" w:hAnsi="Arial" w:cs="Arial"/>
                <w:sz w:val="20"/>
                <w:szCs w:val="20"/>
              </w:rPr>
              <w:t>Provision of annual Self Audit Certificate and audit report to CCS on each anniversary of the Framework Start Date.</w:t>
            </w:r>
          </w:p>
          <w:p w:rsidR="004D58D5" w:rsidRPr="00A35F52" w:rsidRDefault="004D58D5" w:rsidP="00D41C58">
            <w:pPr>
              <w:pStyle w:val="Normal1"/>
              <w:keepNext/>
              <w:pBdr>
                <w:top w:val="nil"/>
                <w:left w:val="nil"/>
                <w:bottom w:val="nil"/>
                <w:right w:val="nil"/>
                <w:between w:val="nil"/>
              </w:pBdr>
              <w:spacing w:before="80"/>
              <w:rPr>
                <w:rFonts w:ascii="Arial" w:eastAsia="Arial" w:hAnsi="Arial" w:cs="Arial"/>
                <w:sz w:val="20"/>
                <w:szCs w:val="20"/>
              </w:rPr>
            </w:pPr>
            <w:r w:rsidRPr="00A35F52">
              <w:rPr>
                <w:rFonts w:ascii="Arial" w:eastAsia="Arial" w:hAnsi="Arial" w:cs="Arial"/>
                <w:sz w:val="20"/>
                <w:szCs w:val="20"/>
              </w:rPr>
              <w:t>Completion of any action identified through a CCS Audit within the agreed timescales.</w:t>
            </w:r>
          </w:p>
          <w:p w:rsidR="004D58D5" w:rsidRPr="00A35F52" w:rsidRDefault="004D58D5" w:rsidP="00D41C58">
            <w:pPr>
              <w:pStyle w:val="Normal1"/>
              <w:keepNext/>
              <w:pBdr>
                <w:top w:val="nil"/>
                <w:left w:val="nil"/>
                <w:bottom w:val="nil"/>
                <w:right w:val="nil"/>
                <w:between w:val="nil"/>
              </w:pBdr>
              <w:spacing w:before="80"/>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4D58D5" w:rsidRPr="00A35F52" w:rsidRDefault="004D58D5" w:rsidP="00D41C58">
            <w:pPr>
              <w:pStyle w:val="Normal1"/>
              <w:keepNext/>
              <w:pBdr>
                <w:top w:val="nil"/>
                <w:left w:val="nil"/>
                <w:bottom w:val="nil"/>
                <w:right w:val="nil"/>
                <w:between w:val="nil"/>
              </w:pBdr>
              <w:spacing w:before="80"/>
              <w:rPr>
                <w:rFonts w:ascii="Arial" w:eastAsia="Arial" w:hAnsi="Arial" w:cs="Arial"/>
                <w:sz w:val="20"/>
                <w:szCs w:val="20"/>
              </w:rPr>
            </w:pPr>
            <w:r w:rsidRPr="00A35F52">
              <w:rPr>
                <w:rFonts w:ascii="Arial" w:eastAsia="Arial" w:hAnsi="Arial" w:cs="Arial"/>
                <w:sz w:val="20"/>
                <w:szCs w:val="20"/>
              </w:rPr>
              <w:t>Self audit certificate as per F</w:t>
            </w:r>
            <w:r w:rsidR="007A16FB">
              <w:rPr>
                <w:rFonts w:ascii="Arial" w:eastAsia="Arial" w:hAnsi="Arial" w:cs="Arial"/>
                <w:sz w:val="20"/>
                <w:szCs w:val="20"/>
              </w:rPr>
              <w:t xml:space="preserve">ramework </w:t>
            </w:r>
            <w:r w:rsidRPr="00A35F52">
              <w:rPr>
                <w:rFonts w:ascii="Arial" w:eastAsia="Arial" w:hAnsi="Arial" w:cs="Arial"/>
                <w:sz w:val="20"/>
                <w:szCs w:val="20"/>
              </w:rPr>
              <w:t>S</w:t>
            </w:r>
            <w:r w:rsidR="007A16FB">
              <w:rPr>
                <w:rFonts w:ascii="Arial" w:eastAsia="Arial" w:hAnsi="Arial" w:cs="Arial"/>
                <w:sz w:val="20"/>
                <w:szCs w:val="20"/>
              </w:rPr>
              <w:t>chedule</w:t>
            </w:r>
            <w:r w:rsidRPr="00A35F52">
              <w:rPr>
                <w:rFonts w:ascii="Arial" w:eastAsia="Arial" w:hAnsi="Arial" w:cs="Arial"/>
                <w:sz w:val="20"/>
                <w:szCs w:val="20"/>
              </w:rPr>
              <w:t xml:space="preserve"> 8</w:t>
            </w:r>
          </w:p>
        </w:tc>
        <w:tc>
          <w:tcPr>
            <w:tcW w:w="1417" w:type="dxa"/>
            <w:tcBorders>
              <w:top w:val="single" w:sz="4" w:space="0" w:color="000000"/>
              <w:left w:val="single" w:sz="4" w:space="0" w:color="000000"/>
              <w:bottom w:val="single" w:sz="4" w:space="0" w:color="000000"/>
              <w:right w:val="single" w:sz="4" w:space="0" w:color="000000"/>
            </w:tcBorders>
          </w:tcPr>
          <w:p w:rsidR="004D58D5" w:rsidRPr="00A35F52" w:rsidRDefault="004D58D5" w:rsidP="00D41C58">
            <w:pPr>
              <w:pStyle w:val="Normal1"/>
              <w:keepNext/>
              <w:pBdr>
                <w:top w:val="nil"/>
                <w:left w:val="nil"/>
                <w:bottom w:val="nil"/>
                <w:right w:val="nil"/>
                <w:between w:val="nil"/>
              </w:pBdr>
              <w:spacing w:before="80"/>
              <w:rPr>
                <w:rFonts w:ascii="Arial" w:eastAsia="Arial" w:hAnsi="Arial" w:cs="Arial"/>
                <w:sz w:val="20"/>
                <w:szCs w:val="20"/>
              </w:rPr>
            </w:pPr>
          </w:p>
          <w:p w:rsidR="004D58D5" w:rsidRPr="00A35F52" w:rsidRDefault="004D58D5" w:rsidP="00D41C58">
            <w:pPr>
              <w:pStyle w:val="Normal1"/>
              <w:keepNext/>
              <w:pBdr>
                <w:top w:val="nil"/>
                <w:left w:val="nil"/>
                <w:bottom w:val="nil"/>
                <w:right w:val="nil"/>
                <w:between w:val="nil"/>
              </w:pBdr>
              <w:spacing w:before="80"/>
              <w:rPr>
                <w:rFonts w:ascii="Arial" w:eastAsia="Arial" w:hAnsi="Arial" w:cs="Arial"/>
                <w:sz w:val="20"/>
                <w:szCs w:val="20"/>
              </w:rPr>
            </w:pPr>
          </w:p>
          <w:p w:rsidR="004D58D5" w:rsidRPr="00A35F52" w:rsidRDefault="004D58D5" w:rsidP="00D41C58">
            <w:pPr>
              <w:pStyle w:val="Normal1"/>
              <w:keepNext/>
              <w:pBdr>
                <w:top w:val="nil"/>
                <w:left w:val="nil"/>
                <w:bottom w:val="nil"/>
                <w:right w:val="nil"/>
                <w:between w:val="nil"/>
              </w:pBdr>
              <w:spacing w:before="80"/>
              <w:rPr>
                <w:rFonts w:ascii="Arial" w:eastAsia="Arial" w:hAnsi="Arial" w:cs="Arial"/>
                <w:sz w:val="20"/>
                <w:szCs w:val="20"/>
              </w:rPr>
            </w:pPr>
            <w:r w:rsidRPr="00A35F52">
              <w:rPr>
                <w:rFonts w:ascii="Arial" w:eastAsia="Arial" w:hAnsi="Arial" w:cs="Arial"/>
                <w:sz w:val="20"/>
                <w:szCs w:val="20"/>
              </w:rPr>
              <w:t xml:space="preserve">Annually on anniversary of Agreement start date </w:t>
            </w:r>
          </w:p>
          <w:p w:rsidR="004D58D5" w:rsidRPr="00A35F52" w:rsidRDefault="004D58D5" w:rsidP="00D41C58">
            <w:pPr>
              <w:pStyle w:val="Normal1"/>
              <w:ind w:left="141"/>
              <w:rPr>
                <w:rFonts w:ascii="Arial" w:eastAsia="Arial" w:hAnsi="Arial" w:cs="Arial"/>
                <w:sz w:val="20"/>
                <w:szCs w:val="20"/>
              </w:rPr>
            </w:pPr>
          </w:p>
        </w:tc>
        <w:tc>
          <w:tcPr>
            <w:tcW w:w="1462" w:type="dxa"/>
            <w:tcBorders>
              <w:top w:val="single" w:sz="4" w:space="0" w:color="000000"/>
              <w:left w:val="single" w:sz="4" w:space="0" w:color="000000"/>
              <w:bottom w:val="single" w:sz="4" w:space="0" w:color="000000"/>
              <w:right w:val="single" w:sz="4" w:space="0" w:color="000000"/>
            </w:tcBorders>
            <w:vAlign w:val="center"/>
          </w:tcPr>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1 </w:t>
            </w:r>
            <w:r w:rsidRPr="00A35F52">
              <w:rPr>
                <w:noProof/>
                <w:lang w:eastAsia="en-GB"/>
              </w:rPr>
              <w:drawing>
                <wp:inline distT="0" distB="0" distL="0" distR="0" wp14:anchorId="3D276CAC" wp14:editId="2C80E145">
                  <wp:extent cx="203200" cy="203200"/>
                  <wp:effectExtent l="0" t="0" r="0" b="0"/>
                  <wp:docPr id="2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2 </w:t>
            </w:r>
            <w:r w:rsidRPr="00A35F52">
              <w:rPr>
                <w:noProof/>
                <w:lang w:eastAsia="en-GB"/>
              </w:rPr>
              <w:drawing>
                <wp:inline distT="0" distB="0" distL="0" distR="0" wp14:anchorId="674EE549" wp14:editId="58BF1DD3">
                  <wp:extent cx="203200" cy="203200"/>
                  <wp:effectExtent l="0" t="0" r="0" b="0"/>
                  <wp:docPr id="2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3 </w:t>
            </w:r>
            <w:r w:rsidRPr="00A35F52">
              <w:rPr>
                <w:noProof/>
                <w:lang w:eastAsia="en-GB"/>
              </w:rPr>
              <w:drawing>
                <wp:inline distT="0" distB="0" distL="0" distR="0" wp14:anchorId="36E80E9B" wp14:editId="7F8519CF">
                  <wp:extent cx="203200" cy="203200"/>
                  <wp:effectExtent l="0" t="0" r="0" b="0"/>
                  <wp:docPr id="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4 </w:t>
            </w:r>
            <w:r w:rsidRPr="00A35F52">
              <w:rPr>
                <w:noProof/>
                <w:lang w:eastAsia="en-GB"/>
              </w:rPr>
              <w:drawing>
                <wp:inline distT="0" distB="0" distL="0" distR="0" wp14:anchorId="303C21AC" wp14:editId="0DE4868C">
                  <wp:extent cx="203200" cy="203200"/>
                  <wp:effectExtent l="0" t="0" r="0" b="0"/>
                  <wp:docPr id="2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rPr>
                <w:rFonts w:ascii="Arial" w:eastAsia="Arial" w:hAnsi="Arial" w:cs="Arial"/>
                <w:sz w:val="20"/>
                <w:szCs w:val="20"/>
              </w:rPr>
            </w:pPr>
            <w:r w:rsidRPr="00A35F52">
              <w:rPr>
                <w:rFonts w:ascii="Arial" w:eastAsia="Arial" w:hAnsi="Arial" w:cs="Arial"/>
                <w:sz w:val="20"/>
                <w:szCs w:val="20"/>
              </w:rPr>
              <w:t xml:space="preserve">Lot 5 </w:t>
            </w:r>
            <w:r w:rsidRPr="00A35F52">
              <w:rPr>
                <w:noProof/>
                <w:lang w:eastAsia="en-GB"/>
              </w:rPr>
              <w:drawing>
                <wp:inline distT="0" distB="0" distL="0" distR="0" wp14:anchorId="130A7224" wp14:editId="12C99B49">
                  <wp:extent cx="203200" cy="203200"/>
                  <wp:effectExtent l="0" t="0" r="0" b="0"/>
                  <wp:docPr id="3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tc>
      </w:tr>
      <w:tr w:rsidR="004D58D5" w:rsidTr="00D41C58">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rsidR="004D58D5" w:rsidRPr="00A35F52" w:rsidRDefault="004D58D5" w:rsidP="00D41C58">
            <w:pPr>
              <w:pStyle w:val="Normal1"/>
              <w:spacing w:before="80"/>
              <w:rPr>
                <w:rFonts w:ascii="Arial" w:eastAsia="Arial" w:hAnsi="Arial" w:cs="Arial"/>
                <w:sz w:val="20"/>
                <w:szCs w:val="20"/>
              </w:rPr>
            </w:pPr>
            <w:r w:rsidRPr="00A35F52">
              <w:rPr>
                <w:rFonts w:ascii="Arial" w:eastAsia="Arial" w:hAnsi="Arial" w:cs="Arial"/>
                <w:sz w:val="20"/>
                <w:szCs w:val="20"/>
              </w:rPr>
              <w:t xml:space="preserve">Management Charges </w:t>
            </w:r>
          </w:p>
        </w:tc>
        <w:tc>
          <w:tcPr>
            <w:tcW w:w="2551" w:type="dxa"/>
            <w:tcBorders>
              <w:top w:val="single" w:sz="4" w:space="0" w:color="000000"/>
              <w:left w:val="single" w:sz="4" w:space="0" w:color="000000"/>
              <w:bottom w:val="single" w:sz="4" w:space="0" w:color="000000"/>
              <w:right w:val="single" w:sz="4" w:space="0" w:color="000000"/>
            </w:tcBorders>
          </w:tcPr>
          <w:p w:rsidR="004D58D5" w:rsidRPr="00A35F52" w:rsidRDefault="004D58D5" w:rsidP="00D41C58">
            <w:pPr>
              <w:pStyle w:val="Normal1"/>
              <w:keepNext/>
              <w:pBdr>
                <w:top w:val="nil"/>
                <w:left w:val="nil"/>
                <w:bottom w:val="nil"/>
                <w:right w:val="nil"/>
                <w:between w:val="nil"/>
              </w:pBdr>
              <w:spacing w:before="80"/>
              <w:ind w:left="142"/>
              <w:rPr>
                <w:rFonts w:ascii="Arial" w:eastAsia="Arial" w:hAnsi="Arial" w:cs="Arial"/>
                <w:sz w:val="20"/>
                <w:szCs w:val="20"/>
              </w:rPr>
            </w:pPr>
          </w:p>
          <w:p w:rsidR="004D58D5" w:rsidRPr="00A35F52" w:rsidRDefault="004D58D5" w:rsidP="00D41C58">
            <w:pPr>
              <w:pStyle w:val="Normal1"/>
              <w:spacing w:before="80"/>
              <w:rPr>
                <w:rFonts w:ascii="Arial" w:eastAsia="Arial" w:hAnsi="Arial" w:cs="Arial"/>
                <w:sz w:val="20"/>
                <w:szCs w:val="20"/>
              </w:rPr>
            </w:pPr>
            <w:r w:rsidRPr="00A35F52">
              <w:rPr>
                <w:rFonts w:ascii="Arial" w:eastAsia="Arial" w:hAnsi="Arial" w:cs="Arial"/>
                <w:sz w:val="20"/>
                <w:szCs w:val="20"/>
              </w:rPr>
              <w:t>Timely payment of the Management Charge</w:t>
            </w:r>
          </w:p>
          <w:p w:rsidR="004D58D5" w:rsidRPr="00A35F52" w:rsidRDefault="004D58D5" w:rsidP="00D41C58">
            <w:pPr>
              <w:pStyle w:val="Normal1"/>
              <w:keepNext/>
              <w:pBdr>
                <w:top w:val="nil"/>
                <w:left w:val="nil"/>
                <w:bottom w:val="nil"/>
                <w:right w:val="nil"/>
                <w:between w:val="nil"/>
              </w:pBdr>
              <w:spacing w:before="80"/>
              <w:ind w:left="142"/>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4D58D5" w:rsidRPr="00A35F52" w:rsidRDefault="004D58D5" w:rsidP="00D41C58">
            <w:pPr>
              <w:pStyle w:val="Normal1"/>
              <w:keepNext/>
              <w:pBdr>
                <w:top w:val="nil"/>
                <w:left w:val="nil"/>
                <w:bottom w:val="nil"/>
                <w:right w:val="nil"/>
                <w:between w:val="nil"/>
              </w:pBdr>
              <w:spacing w:before="80"/>
              <w:ind w:left="142"/>
              <w:rPr>
                <w:rFonts w:ascii="Arial" w:eastAsia="Arial" w:hAnsi="Arial" w:cs="Arial"/>
                <w:sz w:val="20"/>
                <w:szCs w:val="20"/>
              </w:rPr>
            </w:pPr>
            <w:r w:rsidRPr="00A35F52">
              <w:rPr>
                <w:rFonts w:ascii="Arial" w:eastAsia="Arial" w:hAnsi="Arial" w:cs="Arial"/>
                <w:sz w:val="20"/>
                <w:szCs w:val="20"/>
              </w:rPr>
              <w:t>N/a</w:t>
            </w:r>
          </w:p>
          <w:p w:rsidR="004D58D5" w:rsidRPr="00A35F52" w:rsidRDefault="004D58D5" w:rsidP="00D41C58">
            <w:pPr>
              <w:pStyle w:val="Normal1"/>
              <w:spacing w:before="80"/>
              <w:ind w:left="141"/>
              <w:rPr>
                <w:rFonts w:ascii="Arial" w:eastAsia="Arial" w:hAnsi="Arial" w:cs="Arial"/>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4D58D5" w:rsidRPr="00A35F52" w:rsidRDefault="004D58D5" w:rsidP="00D41C58">
            <w:pPr>
              <w:pStyle w:val="Normal1"/>
              <w:spacing w:before="80"/>
              <w:ind w:left="141"/>
              <w:rPr>
                <w:rFonts w:ascii="Arial" w:eastAsia="Arial" w:hAnsi="Arial" w:cs="Arial"/>
                <w:sz w:val="20"/>
                <w:szCs w:val="20"/>
              </w:rPr>
            </w:pPr>
            <w:r w:rsidRPr="00A35F52">
              <w:rPr>
                <w:rFonts w:ascii="Arial" w:eastAsia="Arial" w:hAnsi="Arial" w:cs="Arial"/>
                <w:sz w:val="20"/>
                <w:szCs w:val="20"/>
              </w:rPr>
              <w:t>Within thirty (30) days following receipt of an undisputed invoice as per F</w:t>
            </w:r>
            <w:r w:rsidR="007A16FB">
              <w:rPr>
                <w:rFonts w:ascii="Arial" w:eastAsia="Arial" w:hAnsi="Arial" w:cs="Arial"/>
                <w:sz w:val="20"/>
                <w:szCs w:val="20"/>
              </w:rPr>
              <w:t xml:space="preserve">ramework </w:t>
            </w:r>
            <w:r w:rsidRPr="00A35F52">
              <w:rPr>
                <w:rFonts w:ascii="Arial" w:eastAsia="Arial" w:hAnsi="Arial" w:cs="Arial"/>
                <w:sz w:val="20"/>
                <w:szCs w:val="20"/>
              </w:rPr>
              <w:t>S</w:t>
            </w:r>
            <w:r w:rsidR="007A16FB">
              <w:rPr>
                <w:rFonts w:ascii="Arial" w:eastAsia="Arial" w:hAnsi="Arial" w:cs="Arial"/>
                <w:sz w:val="20"/>
                <w:szCs w:val="20"/>
              </w:rPr>
              <w:t>chedule</w:t>
            </w:r>
            <w:r w:rsidRPr="00A35F52">
              <w:rPr>
                <w:rFonts w:ascii="Arial" w:eastAsia="Arial" w:hAnsi="Arial" w:cs="Arial"/>
                <w:sz w:val="20"/>
                <w:szCs w:val="20"/>
              </w:rPr>
              <w:t xml:space="preserve"> 5 section 5</w:t>
            </w:r>
          </w:p>
        </w:tc>
        <w:tc>
          <w:tcPr>
            <w:tcW w:w="1462" w:type="dxa"/>
            <w:tcBorders>
              <w:top w:val="single" w:sz="4" w:space="0" w:color="000000"/>
              <w:left w:val="single" w:sz="4" w:space="0" w:color="000000"/>
              <w:bottom w:val="single" w:sz="4" w:space="0" w:color="000000"/>
              <w:right w:val="single" w:sz="4" w:space="0" w:color="000000"/>
            </w:tcBorders>
            <w:vAlign w:val="center"/>
          </w:tcPr>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1 </w:t>
            </w:r>
            <w:r w:rsidRPr="00A35F52">
              <w:rPr>
                <w:noProof/>
                <w:lang w:eastAsia="en-GB"/>
              </w:rPr>
              <w:drawing>
                <wp:inline distT="0" distB="0" distL="0" distR="0" wp14:anchorId="5B56E894" wp14:editId="30256449">
                  <wp:extent cx="203200" cy="203200"/>
                  <wp:effectExtent l="0" t="0" r="0" b="0"/>
                  <wp:docPr id="2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2 </w:t>
            </w:r>
            <w:r w:rsidRPr="00A35F52">
              <w:rPr>
                <w:noProof/>
                <w:lang w:eastAsia="en-GB"/>
              </w:rPr>
              <w:drawing>
                <wp:inline distT="0" distB="0" distL="0" distR="0" wp14:anchorId="25851B4A" wp14:editId="7E74A665">
                  <wp:extent cx="203200" cy="203200"/>
                  <wp:effectExtent l="0" t="0" r="0" b="0"/>
                  <wp:docPr id="3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3 </w:t>
            </w:r>
            <w:r w:rsidRPr="00A35F52">
              <w:rPr>
                <w:noProof/>
                <w:lang w:eastAsia="en-GB"/>
              </w:rPr>
              <w:drawing>
                <wp:inline distT="0" distB="0" distL="0" distR="0" wp14:anchorId="5C205997" wp14:editId="6019DB15">
                  <wp:extent cx="203200" cy="203200"/>
                  <wp:effectExtent l="0" t="0" r="0" b="0"/>
                  <wp:docPr id="3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4 </w:t>
            </w:r>
            <w:r w:rsidRPr="00A35F52">
              <w:rPr>
                <w:noProof/>
                <w:lang w:eastAsia="en-GB"/>
              </w:rPr>
              <w:drawing>
                <wp:inline distT="0" distB="0" distL="0" distR="0" wp14:anchorId="5AF69DAD" wp14:editId="420BE903">
                  <wp:extent cx="203200" cy="203200"/>
                  <wp:effectExtent l="0" t="0" r="0" b="0"/>
                  <wp:docPr id="3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rPr>
                <w:rFonts w:ascii="Arial" w:eastAsia="Arial" w:hAnsi="Arial" w:cs="Arial"/>
                <w:sz w:val="20"/>
                <w:szCs w:val="20"/>
              </w:rPr>
            </w:pPr>
            <w:r w:rsidRPr="00A35F52">
              <w:rPr>
                <w:rFonts w:ascii="Arial" w:eastAsia="Arial" w:hAnsi="Arial" w:cs="Arial"/>
                <w:sz w:val="20"/>
                <w:szCs w:val="20"/>
              </w:rPr>
              <w:t xml:space="preserve">Lot 5 </w:t>
            </w:r>
            <w:r w:rsidRPr="00A35F52">
              <w:rPr>
                <w:noProof/>
                <w:lang w:eastAsia="en-GB"/>
              </w:rPr>
              <w:drawing>
                <wp:inline distT="0" distB="0" distL="0" distR="0" wp14:anchorId="5DF6F8E5" wp14:editId="66B75D1A">
                  <wp:extent cx="203200" cy="203200"/>
                  <wp:effectExtent l="0" t="0" r="0" b="0"/>
                  <wp:docPr id="3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tc>
      </w:tr>
      <w:tr w:rsidR="004D58D5" w:rsidTr="00D41C58">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rsidR="004D58D5" w:rsidRPr="00A35F52" w:rsidRDefault="004D58D5" w:rsidP="00D41C58">
            <w:pPr>
              <w:pStyle w:val="Normal1"/>
              <w:spacing w:before="80"/>
              <w:rPr>
                <w:rFonts w:ascii="Arial" w:eastAsia="Arial" w:hAnsi="Arial" w:cs="Arial"/>
                <w:sz w:val="20"/>
                <w:szCs w:val="20"/>
              </w:rPr>
            </w:pPr>
            <w:r w:rsidRPr="00A35F52">
              <w:rPr>
                <w:rFonts w:ascii="Arial" w:eastAsia="Arial" w:hAnsi="Arial" w:cs="Arial"/>
                <w:sz w:val="20"/>
                <w:szCs w:val="20"/>
              </w:rPr>
              <w:t xml:space="preserve">Framework Assurance </w:t>
            </w:r>
          </w:p>
        </w:tc>
        <w:tc>
          <w:tcPr>
            <w:tcW w:w="2551" w:type="dxa"/>
            <w:tcBorders>
              <w:top w:val="single" w:sz="4" w:space="0" w:color="000000"/>
              <w:left w:val="single" w:sz="4" w:space="0" w:color="000000"/>
              <w:bottom w:val="single" w:sz="4" w:space="0" w:color="000000"/>
              <w:right w:val="single" w:sz="4" w:space="0" w:color="000000"/>
            </w:tcBorders>
          </w:tcPr>
          <w:p w:rsidR="004D58D5" w:rsidRPr="00A35F52" w:rsidRDefault="004D58D5" w:rsidP="00D41C58">
            <w:pPr>
              <w:pStyle w:val="Normal1"/>
              <w:keepNext/>
              <w:pBdr>
                <w:top w:val="nil"/>
                <w:left w:val="nil"/>
                <w:bottom w:val="nil"/>
                <w:right w:val="nil"/>
                <w:between w:val="nil"/>
              </w:pBdr>
              <w:spacing w:before="80"/>
              <w:ind w:left="142"/>
              <w:rPr>
                <w:rFonts w:ascii="Arial" w:eastAsia="Arial" w:hAnsi="Arial" w:cs="Arial"/>
                <w:sz w:val="20"/>
                <w:szCs w:val="20"/>
              </w:rPr>
            </w:pPr>
          </w:p>
          <w:p w:rsidR="004D58D5" w:rsidRPr="00A35F52" w:rsidRDefault="004D58D5" w:rsidP="00D41C58">
            <w:pPr>
              <w:pStyle w:val="Normal1"/>
              <w:keepNext/>
              <w:pBdr>
                <w:top w:val="nil"/>
                <w:left w:val="nil"/>
                <w:bottom w:val="nil"/>
                <w:right w:val="nil"/>
                <w:between w:val="nil"/>
              </w:pBdr>
              <w:spacing w:before="80"/>
              <w:ind w:left="142"/>
              <w:rPr>
                <w:rFonts w:ascii="Arial" w:eastAsia="Arial" w:hAnsi="Arial" w:cs="Arial"/>
                <w:sz w:val="20"/>
                <w:szCs w:val="20"/>
              </w:rPr>
            </w:pPr>
          </w:p>
          <w:p w:rsidR="004D58D5" w:rsidRPr="00A35F52" w:rsidRDefault="004D58D5" w:rsidP="00D41C58">
            <w:pPr>
              <w:pStyle w:val="Normal1"/>
              <w:keepNext/>
              <w:pBdr>
                <w:top w:val="nil"/>
                <w:left w:val="nil"/>
                <w:bottom w:val="nil"/>
                <w:right w:val="nil"/>
                <w:between w:val="nil"/>
              </w:pBdr>
              <w:spacing w:before="80"/>
              <w:ind w:left="142"/>
              <w:rPr>
                <w:rFonts w:ascii="Arial" w:eastAsia="Arial" w:hAnsi="Arial" w:cs="Arial"/>
                <w:sz w:val="20"/>
                <w:szCs w:val="20"/>
              </w:rPr>
            </w:pPr>
            <w:r w:rsidRPr="00A35F52">
              <w:rPr>
                <w:rFonts w:ascii="Arial" w:eastAsia="Arial" w:hAnsi="Arial" w:cs="Arial"/>
                <w:sz w:val="20"/>
                <w:szCs w:val="20"/>
              </w:rPr>
              <w:t xml:space="preserve">Timely submission of certification to evidence compliance to Insurance/standards &amp; Security requirements </w:t>
            </w:r>
          </w:p>
          <w:p w:rsidR="004D58D5" w:rsidRPr="00A35F52" w:rsidRDefault="004D58D5" w:rsidP="00D41C58">
            <w:pPr>
              <w:pStyle w:val="Normal1"/>
              <w:pBdr>
                <w:top w:val="nil"/>
                <w:left w:val="nil"/>
                <w:bottom w:val="nil"/>
                <w:right w:val="nil"/>
                <w:between w:val="nil"/>
              </w:pBdr>
              <w:spacing w:after="0"/>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4D58D5" w:rsidRPr="00A35F52" w:rsidRDefault="004D58D5" w:rsidP="00D41C58">
            <w:pPr>
              <w:pStyle w:val="Normal1"/>
              <w:pBdr>
                <w:top w:val="nil"/>
                <w:left w:val="nil"/>
                <w:bottom w:val="nil"/>
                <w:right w:val="nil"/>
                <w:between w:val="nil"/>
              </w:pBdr>
              <w:spacing w:after="0"/>
              <w:rPr>
                <w:rFonts w:ascii="Arial" w:eastAsia="Arial" w:hAnsi="Arial" w:cs="Arial"/>
                <w:sz w:val="20"/>
                <w:szCs w:val="20"/>
              </w:rPr>
            </w:pPr>
            <w:r w:rsidRPr="00A35F52">
              <w:rPr>
                <w:rFonts w:ascii="Arial" w:eastAsia="Arial" w:hAnsi="Arial" w:cs="Arial"/>
                <w:sz w:val="20"/>
                <w:szCs w:val="20"/>
              </w:rPr>
              <w:t>Insurance</w:t>
            </w:r>
          </w:p>
          <w:p w:rsidR="004D58D5" w:rsidRPr="00A35F52" w:rsidRDefault="004D58D5" w:rsidP="00D41C58">
            <w:pPr>
              <w:pStyle w:val="Normal1"/>
              <w:pBdr>
                <w:top w:val="nil"/>
                <w:left w:val="nil"/>
                <w:bottom w:val="nil"/>
                <w:right w:val="nil"/>
                <w:between w:val="nil"/>
              </w:pBdr>
              <w:spacing w:after="0"/>
              <w:rPr>
                <w:rFonts w:ascii="Arial" w:eastAsia="Arial" w:hAnsi="Arial" w:cs="Arial"/>
                <w:sz w:val="20"/>
                <w:szCs w:val="20"/>
              </w:rPr>
            </w:pPr>
            <w:r w:rsidRPr="00A35F52">
              <w:rPr>
                <w:rFonts w:ascii="Arial" w:eastAsia="Arial" w:hAnsi="Arial" w:cs="Arial"/>
                <w:sz w:val="20"/>
                <w:szCs w:val="20"/>
              </w:rPr>
              <w:t>Accreditation</w:t>
            </w:r>
          </w:p>
          <w:p w:rsidR="004D58D5" w:rsidRPr="00A35F52" w:rsidRDefault="004D58D5" w:rsidP="00D41C58">
            <w:pPr>
              <w:pStyle w:val="Normal1"/>
              <w:pBdr>
                <w:top w:val="nil"/>
                <w:left w:val="nil"/>
                <w:bottom w:val="nil"/>
                <w:right w:val="nil"/>
                <w:between w:val="nil"/>
              </w:pBdr>
              <w:spacing w:after="0"/>
              <w:rPr>
                <w:rFonts w:ascii="Arial" w:eastAsia="Arial" w:hAnsi="Arial" w:cs="Arial"/>
                <w:sz w:val="20"/>
                <w:szCs w:val="20"/>
              </w:rPr>
            </w:pPr>
            <w:r w:rsidRPr="00A35F52">
              <w:rPr>
                <w:rFonts w:ascii="Arial" w:eastAsia="Arial" w:hAnsi="Arial" w:cs="Arial"/>
                <w:sz w:val="20"/>
                <w:szCs w:val="20"/>
              </w:rPr>
              <w:t>Certification</w:t>
            </w:r>
          </w:p>
          <w:p w:rsidR="004D58D5" w:rsidRPr="00A35F52" w:rsidRDefault="004D58D5" w:rsidP="00D41C58">
            <w:pPr>
              <w:pStyle w:val="Normal1"/>
              <w:keepNext/>
              <w:pBdr>
                <w:top w:val="nil"/>
                <w:left w:val="nil"/>
                <w:bottom w:val="nil"/>
                <w:right w:val="nil"/>
                <w:between w:val="nil"/>
              </w:pBdr>
              <w:spacing w:before="80"/>
              <w:ind w:left="142"/>
              <w:rPr>
                <w:rFonts w:ascii="Arial" w:eastAsia="Arial" w:hAnsi="Arial" w:cs="Arial"/>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4D58D5" w:rsidRPr="00A35F52" w:rsidRDefault="004D58D5" w:rsidP="00D41C58">
            <w:pPr>
              <w:pStyle w:val="Normal1"/>
              <w:pBdr>
                <w:top w:val="nil"/>
                <w:left w:val="nil"/>
                <w:bottom w:val="nil"/>
                <w:right w:val="nil"/>
                <w:between w:val="nil"/>
              </w:pBdr>
              <w:spacing w:after="0"/>
              <w:rPr>
                <w:rFonts w:ascii="Arial" w:eastAsia="Arial" w:hAnsi="Arial" w:cs="Arial"/>
                <w:sz w:val="20"/>
                <w:szCs w:val="20"/>
              </w:rPr>
            </w:pPr>
          </w:p>
          <w:p w:rsidR="004D58D5" w:rsidRPr="00A35F52" w:rsidRDefault="004D58D5" w:rsidP="00D41C58">
            <w:pPr>
              <w:pStyle w:val="Normal1"/>
              <w:pBdr>
                <w:top w:val="nil"/>
                <w:left w:val="nil"/>
                <w:bottom w:val="nil"/>
                <w:right w:val="nil"/>
                <w:between w:val="nil"/>
              </w:pBdr>
              <w:spacing w:after="0"/>
              <w:rPr>
                <w:rFonts w:ascii="Arial" w:eastAsia="Arial" w:hAnsi="Arial" w:cs="Arial"/>
                <w:sz w:val="20"/>
                <w:szCs w:val="20"/>
              </w:rPr>
            </w:pPr>
            <w:r w:rsidRPr="00A35F52">
              <w:rPr>
                <w:rFonts w:ascii="Arial" w:eastAsia="Arial" w:hAnsi="Arial" w:cs="Arial"/>
                <w:sz w:val="20"/>
                <w:szCs w:val="20"/>
              </w:rPr>
              <w:t>As per F</w:t>
            </w:r>
            <w:r w:rsidR="007A16FB">
              <w:rPr>
                <w:rFonts w:ascii="Arial" w:eastAsia="Arial" w:hAnsi="Arial" w:cs="Arial"/>
                <w:sz w:val="20"/>
                <w:szCs w:val="20"/>
              </w:rPr>
              <w:t xml:space="preserve">ramework </w:t>
            </w:r>
            <w:r w:rsidRPr="00A35F52">
              <w:rPr>
                <w:rFonts w:ascii="Arial" w:eastAsia="Arial" w:hAnsi="Arial" w:cs="Arial"/>
                <w:sz w:val="20"/>
                <w:szCs w:val="20"/>
              </w:rPr>
              <w:t>S</w:t>
            </w:r>
            <w:r w:rsidR="007A16FB">
              <w:rPr>
                <w:rFonts w:ascii="Arial" w:eastAsia="Arial" w:hAnsi="Arial" w:cs="Arial"/>
                <w:sz w:val="20"/>
                <w:szCs w:val="20"/>
              </w:rPr>
              <w:t xml:space="preserve">chedule </w:t>
            </w:r>
            <w:r w:rsidRPr="00A35F52">
              <w:rPr>
                <w:rFonts w:ascii="Arial" w:eastAsia="Arial" w:hAnsi="Arial" w:cs="Arial"/>
                <w:sz w:val="20"/>
                <w:szCs w:val="20"/>
              </w:rPr>
              <w:t>4 section 3.</w:t>
            </w:r>
            <w:r w:rsidR="00A35F52" w:rsidRPr="00A35F52">
              <w:rPr>
                <w:rFonts w:ascii="Arial" w:eastAsia="Arial" w:hAnsi="Arial" w:cs="Arial"/>
                <w:sz w:val="20"/>
                <w:szCs w:val="20"/>
              </w:rPr>
              <w:t>8</w:t>
            </w:r>
          </w:p>
        </w:tc>
        <w:tc>
          <w:tcPr>
            <w:tcW w:w="1462" w:type="dxa"/>
            <w:tcBorders>
              <w:top w:val="single" w:sz="4" w:space="0" w:color="000000"/>
              <w:left w:val="single" w:sz="4" w:space="0" w:color="000000"/>
              <w:bottom w:val="single" w:sz="4" w:space="0" w:color="000000"/>
              <w:right w:val="single" w:sz="4" w:space="0" w:color="000000"/>
            </w:tcBorders>
            <w:vAlign w:val="center"/>
          </w:tcPr>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1 </w:t>
            </w:r>
            <w:r w:rsidRPr="00A35F52">
              <w:rPr>
                <w:noProof/>
                <w:lang w:eastAsia="en-GB"/>
              </w:rPr>
              <w:drawing>
                <wp:inline distT="0" distB="0" distL="0" distR="0" wp14:anchorId="237BAE93" wp14:editId="5AE5081B">
                  <wp:extent cx="203200" cy="203200"/>
                  <wp:effectExtent l="0" t="0" r="0" b="0"/>
                  <wp:docPr id="3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2 </w:t>
            </w:r>
            <w:r w:rsidRPr="00A35F52">
              <w:rPr>
                <w:noProof/>
                <w:lang w:eastAsia="en-GB"/>
              </w:rPr>
              <w:drawing>
                <wp:inline distT="0" distB="0" distL="0" distR="0" wp14:anchorId="1F74D152" wp14:editId="5F8F04A3">
                  <wp:extent cx="203200" cy="203200"/>
                  <wp:effectExtent l="0" t="0" r="0" b="0"/>
                  <wp:docPr id="3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3 </w:t>
            </w:r>
            <w:r w:rsidRPr="00A35F52">
              <w:rPr>
                <w:noProof/>
                <w:lang w:eastAsia="en-GB"/>
              </w:rPr>
              <w:drawing>
                <wp:inline distT="0" distB="0" distL="0" distR="0" wp14:anchorId="0CB1D6DB" wp14:editId="1D8C49C8">
                  <wp:extent cx="203200" cy="203200"/>
                  <wp:effectExtent l="0" t="0" r="0" b="0"/>
                  <wp:docPr id="3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4 </w:t>
            </w:r>
            <w:r w:rsidRPr="00A35F52">
              <w:rPr>
                <w:noProof/>
                <w:lang w:eastAsia="en-GB"/>
              </w:rPr>
              <w:drawing>
                <wp:inline distT="0" distB="0" distL="0" distR="0" wp14:anchorId="29F7364E" wp14:editId="0BEB0E1A">
                  <wp:extent cx="203200" cy="203200"/>
                  <wp:effectExtent l="0" t="0" r="0" b="0"/>
                  <wp:docPr id="3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pBdr>
                <w:top w:val="nil"/>
                <w:left w:val="nil"/>
                <w:bottom w:val="nil"/>
                <w:right w:val="nil"/>
                <w:between w:val="nil"/>
              </w:pBdr>
              <w:spacing w:after="0"/>
              <w:rPr>
                <w:rFonts w:ascii="Arial" w:eastAsia="Arial" w:hAnsi="Arial" w:cs="Arial"/>
                <w:sz w:val="20"/>
                <w:szCs w:val="20"/>
              </w:rPr>
            </w:pPr>
            <w:r w:rsidRPr="00A35F52">
              <w:rPr>
                <w:rFonts w:ascii="Arial" w:eastAsia="Arial" w:hAnsi="Arial" w:cs="Arial"/>
                <w:sz w:val="20"/>
                <w:szCs w:val="20"/>
              </w:rPr>
              <w:t xml:space="preserve">Lot 5 </w:t>
            </w:r>
            <w:r w:rsidRPr="00A35F52">
              <w:rPr>
                <w:noProof/>
                <w:lang w:eastAsia="en-GB"/>
              </w:rPr>
              <w:drawing>
                <wp:inline distT="0" distB="0" distL="0" distR="0" wp14:anchorId="5388C506" wp14:editId="40FB5F41">
                  <wp:extent cx="203200" cy="203200"/>
                  <wp:effectExtent l="0" t="0" r="0" b="0"/>
                  <wp:docPr id="4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tc>
      </w:tr>
      <w:tr w:rsidR="004D58D5" w:rsidTr="00D41C58">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rsidR="004D58D5" w:rsidRDefault="004D58D5" w:rsidP="00D41C58">
            <w:pPr>
              <w:pStyle w:val="Normal1"/>
              <w:spacing w:before="80"/>
              <w:rPr>
                <w:rFonts w:ascii="Arial" w:eastAsia="Arial" w:hAnsi="Arial" w:cs="Arial"/>
                <w:sz w:val="20"/>
                <w:szCs w:val="20"/>
                <w:highlight w:val="yellow"/>
              </w:rPr>
            </w:pPr>
            <w:r w:rsidRPr="00A35F52">
              <w:rPr>
                <w:rFonts w:ascii="Arial" w:eastAsia="Arial" w:hAnsi="Arial" w:cs="Arial"/>
                <w:sz w:val="20"/>
                <w:szCs w:val="20"/>
              </w:rPr>
              <w:t xml:space="preserve">Further Competition &amp; Dashboard requirements </w:t>
            </w:r>
          </w:p>
        </w:tc>
        <w:tc>
          <w:tcPr>
            <w:tcW w:w="2551" w:type="dxa"/>
            <w:tcBorders>
              <w:top w:val="single" w:sz="4" w:space="0" w:color="000000"/>
              <w:left w:val="single" w:sz="4" w:space="0" w:color="000000"/>
              <w:bottom w:val="single" w:sz="4" w:space="0" w:color="000000"/>
              <w:right w:val="single" w:sz="4" w:space="0" w:color="000000"/>
            </w:tcBorders>
          </w:tcPr>
          <w:p w:rsidR="004D58D5" w:rsidRPr="00A35F52" w:rsidRDefault="004D58D5" w:rsidP="00D41C58">
            <w:pPr>
              <w:pStyle w:val="Normal1"/>
              <w:pBdr>
                <w:top w:val="nil"/>
                <w:left w:val="nil"/>
                <w:bottom w:val="nil"/>
                <w:right w:val="nil"/>
                <w:between w:val="nil"/>
              </w:pBdr>
              <w:spacing w:after="0"/>
              <w:rPr>
                <w:rFonts w:ascii="Arial" w:eastAsia="Arial" w:hAnsi="Arial" w:cs="Arial"/>
                <w:sz w:val="20"/>
                <w:szCs w:val="20"/>
              </w:rPr>
            </w:pPr>
          </w:p>
          <w:p w:rsidR="004D58D5" w:rsidRPr="00A35F52" w:rsidRDefault="004D58D5" w:rsidP="00D41C58">
            <w:pPr>
              <w:pStyle w:val="Normal1"/>
              <w:pBdr>
                <w:top w:val="nil"/>
                <w:left w:val="nil"/>
                <w:bottom w:val="nil"/>
                <w:right w:val="nil"/>
                <w:between w:val="nil"/>
              </w:pBdr>
              <w:spacing w:after="0"/>
              <w:rPr>
                <w:rFonts w:ascii="Arial" w:eastAsia="Arial" w:hAnsi="Arial" w:cs="Arial"/>
                <w:sz w:val="20"/>
                <w:szCs w:val="20"/>
              </w:rPr>
            </w:pPr>
            <w:r w:rsidRPr="00A35F52">
              <w:rPr>
                <w:rFonts w:ascii="Arial" w:eastAsia="Arial" w:hAnsi="Arial" w:cs="Arial"/>
                <w:sz w:val="20"/>
                <w:szCs w:val="20"/>
              </w:rPr>
              <w:t>Provision of information on further competition participation in the agreed format and frequency.</w:t>
            </w:r>
          </w:p>
          <w:p w:rsidR="004D58D5" w:rsidRPr="00A35F52" w:rsidRDefault="004D58D5" w:rsidP="00D41C58">
            <w:pPr>
              <w:pStyle w:val="Normal1"/>
              <w:pBdr>
                <w:top w:val="nil"/>
                <w:left w:val="nil"/>
                <w:bottom w:val="nil"/>
                <w:right w:val="nil"/>
                <w:between w:val="nil"/>
              </w:pBdr>
              <w:spacing w:after="0"/>
              <w:rPr>
                <w:rFonts w:ascii="Arial" w:eastAsia="Arial" w:hAnsi="Arial" w:cs="Arial"/>
                <w:sz w:val="20"/>
                <w:szCs w:val="20"/>
              </w:rPr>
            </w:pPr>
          </w:p>
          <w:p w:rsidR="004D58D5" w:rsidRPr="00A35F52" w:rsidRDefault="004D58D5" w:rsidP="00D41C58">
            <w:pPr>
              <w:pStyle w:val="Normal1"/>
              <w:spacing w:after="0"/>
              <w:rPr>
                <w:rFonts w:ascii="Arial" w:eastAsia="Arial" w:hAnsi="Arial" w:cs="Arial"/>
                <w:sz w:val="20"/>
                <w:szCs w:val="20"/>
              </w:rPr>
            </w:pPr>
            <w:r w:rsidRPr="00A35F52">
              <w:rPr>
                <w:rFonts w:ascii="Arial" w:eastAsia="Arial" w:hAnsi="Arial" w:cs="Arial"/>
                <w:sz w:val="20"/>
                <w:szCs w:val="20"/>
              </w:rPr>
              <w:lastRenderedPageBreak/>
              <w:t>Provision of information on awarded Call-Off Contracts in the agreed format and frequency.</w:t>
            </w:r>
          </w:p>
          <w:p w:rsidR="004D58D5" w:rsidRPr="00A35F52" w:rsidRDefault="004D58D5" w:rsidP="00D41C58">
            <w:pPr>
              <w:pStyle w:val="Normal1"/>
              <w:spacing w:after="0"/>
              <w:rPr>
                <w:rFonts w:ascii="Arial" w:eastAsia="Arial" w:hAnsi="Arial" w:cs="Arial"/>
                <w:sz w:val="20"/>
                <w:szCs w:val="20"/>
              </w:rPr>
            </w:pPr>
          </w:p>
          <w:p w:rsidR="004D58D5" w:rsidRPr="00A35F52" w:rsidRDefault="004D58D5" w:rsidP="00D41C58">
            <w:pPr>
              <w:pStyle w:val="Normal1"/>
              <w:spacing w:after="0"/>
              <w:rPr>
                <w:rFonts w:ascii="Arial" w:eastAsia="Arial" w:hAnsi="Arial" w:cs="Arial"/>
                <w:sz w:val="20"/>
                <w:szCs w:val="20"/>
              </w:rPr>
            </w:pPr>
            <w:r w:rsidRPr="00A35F52">
              <w:rPr>
                <w:rFonts w:ascii="Arial" w:eastAsia="Arial" w:hAnsi="Arial" w:cs="Arial"/>
                <w:sz w:val="20"/>
                <w:szCs w:val="20"/>
              </w:rPr>
              <w:t xml:space="preserve">Provision of Dashboard information in the agreed format and frequency </w:t>
            </w:r>
          </w:p>
          <w:p w:rsidR="004D58D5" w:rsidRPr="00A35F52" w:rsidRDefault="004D58D5" w:rsidP="00D41C58">
            <w:pPr>
              <w:pStyle w:val="Normal1"/>
              <w:pBdr>
                <w:top w:val="nil"/>
                <w:left w:val="nil"/>
                <w:bottom w:val="nil"/>
                <w:right w:val="nil"/>
                <w:between w:val="nil"/>
              </w:pBdr>
              <w:spacing w:after="0"/>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4D58D5" w:rsidRPr="00A35F52" w:rsidRDefault="004D58D5" w:rsidP="00D41C58">
            <w:pPr>
              <w:pStyle w:val="Normal1"/>
              <w:pBdr>
                <w:top w:val="nil"/>
                <w:left w:val="nil"/>
                <w:bottom w:val="nil"/>
                <w:right w:val="nil"/>
                <w:between w:val="nil"/>
              </w:pBdr>
              <w:spacing w:after="0"/>
              <w:rPr>
                <w:rFonts w:ascii="Arial" w:eastAsia="Arial" w:hAnsi="Arial" w:cs="Arial"/>
                <w:sz w:val="20"/>
                <w:szCs w:val="20"/>
              </w:rPr>
            </w:pPr>
            <w:r w:rsidRPr="00A35F52">
              <w:rPr>
                <w:rFonts w:ascii="Arial" w:eastAsia="Arial" w:hAnsi="Arial" w:cs="Arial"/>
                <w:sz w:val="20"/>
                <w:szCs w:val="20"/>
              </w:rPr>
              <w:lastRenderedPageBreak/>
              <w:t xml:space="preserve">Supplier performance Dashboard as per Annex </w:t>
            </w:r>
            <w:r w:rsidR="007A16FB">
              <w:rPr>
                <w:rFonts w:ascii="Arial" w:eastAsia="Arial" w:hAnsi="Arial" w:cs="Arial"/>
                <w:sz w:val="20"/>
                <w:szCs w:val="20"/>
              </w:rPr>
              <w:t>A</w:t>
            </w:r>
          </w:p>
          <w:p w:rsidR="004D58D5" w:rsidRPr="00A35F52" w:rsidRDefault="004D58D5" w:rsidP="00D41C58">
            <w:pPr>
              <w:pStyle w:val="Normal1"/>
              <w:keepNext/>
              <w:pBdr>
                <w:top w:val="nil"/>
                <w:left w:val="nil"/>
                <w:bottom w:val="nil"/>
                <w:right w:val="nil"/>
                <w:between w:val="nil"/>
              </w:pBdr>
              <w:spacing w:before="80"/>
              <w:ind w:left="142"/>
              <w:rPr>
                <w:rFonts w:ascii="Arial" w:eastAsia="Arial" w:hAnsi="Arial" w:cs="Arial"/>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4D58D5" w:rsidRPr="00A35F52" w:rsidRDefault="004D58D5" w:rsidP="00D41C58">
            <w:pPr>
              <w:pStyle w:val="Normal1"/>
              <w:pBdr>
                <w:top w:val="nil"/>
                <w:left w:val="nil"/>
                <w:bottom w:val="nil"/>
                <w:right w:val="nil"/>
                <w:between w:val="nil"/>
              </w:pBdr>
              <w:spacing w:after="0"/>
              <w:rPr>
                <w:rFonts w:ascii="Arial" w:eastAsia="Arial" w:hAnsi="Arial" w:cs="Arial"/>
                <w:sz w:val="20"/>
                <w:szCs w:val="20"/>
              </w:rPr>
            </w:pPr>
          </w:p>
          <w:p w:rsidR="004D58D5" w:rsidRPr="00A35F52" w:rsidRDefault="004D58D5" w:rsidP="00D41C58">
            <w:pPr>
              <w:pStyle w:val="Normal1"/>
              <w:pBdr>
                <w:top w:val="nil"/>
                <w:left w:val="nil"/>
                <w:bottom w:val="nil"/>
                <w:right w:val="nil"/>
                <w:between w:val="nil"/>
              </w:pBdr>
              <w:spacing w:after="0"/>
              <w:rPr>
                <w:rFonts w:ascii="Arial" w:eastAsia="Arial" w:hAnsi="Arial" w:cs="Arial"/>
                <w:sz w:val="20"/>
                <w:szCs w:val="20"/>
              </w:rPr>
            </w:pPr>
          </w:p>
          <w:p w:rsidR="004D58D5" w:rsidRPr="00A35F52" w:rsidRDefault="004D58D5" w:rsidP="00D41C58">
            <w:pPr>
              <w:pStyle w:val="Normal1"/>
              <w:pBdr>
                <w:top w:val="nil"/>
                <w:left w:val="nil"/>
                <w:bottom w:val="nil"/>
                <w:right w:val="nil"/>
                <w:between w:val="nil"/>
              </w:pBdr>
              <w:spacing w:after="0"/>
              <w:rPr>
                <w:rFonts w:ascii="Arial" w:eastAsia="Arial" w:hAnsi="Arial" w:cs="Arial"/>
                <w:sz w:val="20"/>
                <w:szCs w:val="20"/>
              </w:rPr>
            </w:pPr>
          </w:p>
          <w:p w:rsidR="004D58D5" w:rsidRPr="00A35F52" w:rsidRDefault="004D58D5" w:rsidP="00D41C58">
            <w:pPr>
              <w:pStyle w:val="Normal1"/>
              <w:pBdr>
                <w:top w:val="nil"/>
                <w:left w:val="nil"/>
                <w:bottom w:val="nil"/>
                <w:right w:val="nil"/>
                <w:between w:val="nil"/>
              </w:pBdr>
              <w:spacing w:after="0"/>
              <w:rPr>
                <w:rFonts w:ascii="Arial" w:eastAsia="Arial" w:hAnsi="Arial" w:cs="Arial"/>
                <w:sz w:val="20"/>
                <w:szCs w:val="20"/>
              </w:rPr>
            </w:pPr>
          </w:p>
          <w:p w:rsidR="004D58D5" w:rsidRPr="00A35F52" w:rsidRDefault="004D58D5" w:rsidP="00D41C58">
            <w:pPr>
              <w:pStyle w:val="Normal1"/>
              <w:pBdr>
                <w:top w:val="nil"/>
                <w:left w:val="nil"/>
                <w:bottom w:val="nil"/>
                <w:right w:val="nil"/>
                <w:between w:val="nil"/>
              </w:pBdr>
              <w:spacing w:after="0"/>
              <w:rPr>
                <w:rFonts w:ascii="Arial" w:eastAsia="Arial" w:hAnsi="Arial" w:cs="Arial"/>
                <w:sz w:val="20"/>
                <w:szCs w:val="20"/>
              </w:rPr>
            </w:pPr>
          </w:p>
          <w:p w:rsidR="004D58D5" w:rsidRPr="00A35F52" w:rsidRDefault="004D58D5" w:rsidP="00D41C58">
            <w:pPr>
              <w:pStyle w:val="Normal1"/>
              <w:pBdr>
                <w:top w:val="nil"/>
                <w:left w:val="nil"/>
                <w:bottom w:val="nil"/>
                <w:right w:val="nil"/>
                <w:between w:val="nil"/>
              </w:pBdr>
              <w:spacing w:after="0"/>
              <w:rPr>
                <w:rFonts w:ascii="Arial" w:eastAsia="Arial" w:hAnsi="Arial" w:cs="Arial"/>
                <w:sz w:val="20"/>
                <w:szCs w:val="20"/>
              </w:rPr>
            </w:pPr>
          </w:p>
          <w:p w:rsidR="004D58D5" w:rsidRPr="00A35F52" w:rsidRDefault="004D58D5" w:rsidP="00D41C58">
            <w:pPr>
              <w:pStyle w:val="Normal1"/>
              <w:pBdr>
                <w:top w:val="nil"/>
                <w:left w:val="nil"/>
                <w:bottom w:val="nil"/>
                <w:right w:val="nil"/>
                <w:between w:val="nil"/>
              </w:pBdr>
              <w:spacing w:after="0"/>
              <w:rPr>
                <w:rFonts w:ascii="Arial" w:eastAsia="Arial" w:hAnsi="Arial" w:cs="Arial"/>
                <w:sz w:val="20"/>
                <w:szCs w:val="20"/>
              </w:rPr>
            </w:pPr>
          </w:p>
          <w:p w:rsidR="004D58D5" w:rsidRPr="00A35F52" w:rsidRDefault="004D58D5" w:rsidP="00D41C58">
            <w:pPr>
              <w:pStyle w:val="Normal1"/>
              <w:pBdr>
                <w:top w:val="nil"/>
                <w:left w:val="nil"/>
                <w:bottom w:val="nil"/>
                <w:right w:val="nil"/>
                <w:between w:val="nil"/>
              </w:pBdr>
              <w:spacing w:after="0"/>
              <w:rPr>
                <w:rFonts w:ascii="Arial" w:eastAsia="Arial" w:hAnsi="Arial" w:cs="Arial"/>
                <w:sz w:val="20"/>
                <w:szCs w:val="20"/>
              </w:rPr>
            </w:pPr>
          </w:p>
          <w:p w:rsidR="004D58D5" w:rsidRPr="00A35F52" w:rsidRDefault="004D58D5" w:rsidP="00D41C58">
            <w:pPr>
              <w:pStyle w:val="Normal1"/>
              <w:pBdr>
                <w:top w:val="nil"/>
                <w:left w:val="nil"/>
                <w:bottom w:val="nil"/>
                <w:right w:val="nil"/>
                <w:between w:val="nil"/>
              </w:pBdr>
              <w:spacing w:after="0"/>
              <w:rPr>
                <w:rFonts w:ascii="Arial" w:eastAsia="Arial" w:hAnsi="Arial" w:cs="Arial"/>
                <w:sz w:val="20"/>
                <w:szCs w:val="20"/>
              </w:rPr>
            </w:pPr>
            <w:r w:rsidRPr="00A35F52">
              <w:rPr>
                <w:rFonts w:ascii="Arial" w:eastAsia="Arial" w:hAnsi="Arial" w:cs="Arial"/>
                <w:sz w:val="20"/>
                <w:szCs w:val="20"/>
              </w:rPr>
              <w:t>Quarterly on or before 15</w:t>
            </w:r>
            <w:r w:rsidRPr="00A35F52">
              <w:rPr>
                <w:rFonts w:ascii="Arial" w:eastAsia="Arial" w:hAnsi="Arial" w:cs="Arial"/>
                <w:sz w:val="20"/>
                <w:szCs w:val="20"/>
                <w:vertAlign w:val="superscript"/>
              </w:rPr>
              <w:t>th</w:t>
            </w:r>
            <w:r w:rsidRPr="00A35F52">
              <w:rPr>
                <w:rFonts w:ascii="Arial" w:eastAsia="Arial" w:hAnsi="Arial" w:cs="Arial"/>
                <w:sz w:val="20"/>
                <w:szCs w:val="20"/>
              </w:rPr>
              <w:t xml:space="preserve"> of start of Q1, Q2, Q3 &amp; Q4</w:t>
            </w:r>
          </w:p>
        </w:tc>
        <w:tc>
          <w:tcPr>
            <w:tcW w:w="1462" w:type="dxa"/>
            <w:tcBorders>
              <w:top w:val="single" w:sz="4" w:space="0" w:color="000000"/>
              <w:left w:val="single" w:sz="4" w:space="0" w:color="000000"/>
              <w:bottom w:val="single" w:sz="4" w:space="0" w:color="000000"/>
              <w:right w:val="single" w:sz="4" w:space="0" w:color="000000"/>
            </w:tcBorders>
            <w:vAlign w:val="center"/>
          </w:tcPr>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lastRenderedPageBreak/>
              <w:t xml:space="preserve">Lot 1 </w:t>
            </w:r>
            <w:r w:rsidRPr="00A35F52">
              <w:rPr>
                <w:noProof/>
                <w:lang w:eastAsia="en-GB"/>
              </w:rPr>
              <w:drawing>
                <wp:inline distT="0" distB="0" distL="0" distR="0" wp14:anchorId="068225EC" wp14:editId="49F57206">
                  <wp:extent cx="203200" cy="203200"/>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2 </w:t>
            </w:r>
            <w:r w:rsidRPr="00A35F52">
              <w:rPr>
                <w:noProof/>
                <w:lang w:eastAsia="en-GB"/>
              </w:rPr>
              <w:drawing>
                <wp:inline distT="0" distB="0" distL="0" distR="0" wp14:anchorId="68243F39" wp14:editId="519A4EE3">
                  <wp:extent cx="203200" cy="203200"/>
                  <wp:effectExtent l="0" t="0" r="0" b="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3 </w:t>
            </w:r>
            <w:r w:rsidRPr="00A35F52">
              <w:rPr>
                <w:noProof/>
                <w:lang w:eastAsia="en-GB"/>
              </w:rPr>
              <w:drawing>
                <wp:inline distT="0" distB="0" distL="0" distR="0" wp14:anchorId="27D14ADC" wp14:editId="23319F15">
                  <wp:extent cx="203200" cy="203200"/>
                  <wp:effectExtent l="0" t="0" r="0" b="0"/>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lastRenderedPageBreak/>
              <w:t xml:space="preserve">Lot 4 </w:t>
            </w:r>
            <w:r w:rsidRPr="00A35F52">
              <w:rPr>
                <w:noProof/>
                <w:lang w:eastAsia="en-GB"/>
              </w:rPr>
              <w:drawing>
                <wp:inline distT="0" distB="0" distL="0" distR="0" wp14:anchorId="41B0B535" wp14:editId="33247E28">
                  <wp:extent cx="203200" cy="203200"/>
                  <wp:effectExtent l="0" t="0" r="0" b="0"/>
                  <wp:docPr id="1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rPr>
                <w:rFonts w:ascii="Arial" w:eastAsia="Arial" w:hAnsi="Arial" w:cs="Arial"/>
                <w:sz w:val="24"/>
                <w:szCs w:val="24"/>
              </w:rPr>
            </w:pPr>
            <w:r w:rsidRPr="00A35F52">
              <w:rPr>
                <w:rFonts w:ascii="Arial" w:eastAsia="Arial" w:hAnsi="Arial" w:cs="Arial"/>
                <w:sz w:val="20"/>
                <w:szCs w:val="20"/>
              </w:rPr>
              <w:t xml:space="preserve">Lot 5 </w:t>
            </w:r>
            <w:r w:rsidRPr="00A35F52">
              <w:rPr>
                <w:noProof/>
                <w:lang w:eastAsia="en-GB"/>
              </w:rPr>
              <w:drawing>
                <wp:inline distT="0" distB="0" distL="0" distR="0" wp14:anchorId="1A089E73" wp14:editId="57B3540E">
                  <wp:extent cx="203200" cy="203200"/>
                  <wp:effectExtent l="0" t="0" r="0" b="0"/>
                  <wp:docPr id="1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tc>
      </w:tr>
      <w:tr w:rsidR="004D58D5" w:rsidTr="00D41C58">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rsidR="004D58D5" w:rsidRPr="00A35F52" w:rsidRDefault="004D58D5" w:rsidP="00D41C58">
            <w:pPr>
              <w:pStyle w:val="Normal1"/>
              <w:spacing w:before="80"/>
              <w:rPr>
                <w:rFonts w:ascii="Arial" w:eastAsia="Arial" w:hAnsi="Arial" w:cs="Arial"/>
                <w:sz w:val="20"/>
                <w:szCs w:val="20"/>
              </w:rPr>
            </w:pPr>
            <w:r w:rsidRPr="00A35F52">
              <w:rPr>
                <w:rFonts w:ascii="Arial" w:eastAsia="Arial" w:hAnsi="Arial" w:cs="Arial"/>
                <w:sz w:val="20"/>
                <w:szCs w:val="20"/>
              </w:rPr>
              <w:lastRenderedPageBreak/>
              <w:t>Compliance to CSR values</w:t>
            </w:r>
          </w:p>
        </w:tc>
        <w:tc>
          <w:tcPr>
            <w:tcW w:w="2551" w:type="dxa"/>
            <w:tcBorders>
              <w:top w:val="single" w:sz="4" w:space="0" w:color="000000"/>
              <w:left w:val="single" w:sz="4" w:space="0" w:color="000000"/>
              <w:bottom w:val="single" w:sz="4" w:space="0" w:color="000000"/>
              <w:right w:val="single" w:sz="4" w:space="0" w:color="000000"/>
            </w:tcBorders>
          </w:tcPr>
          <w:p w:rsidR="004D58D5" w:rsidRPr="00A35F52" w:rsidRDefault="004D58D5" w:rsidP="00D41C58">
            <w:pPr>
              <w:pStyle w:val="Normal1"/>
              <w:keepNext/>
              <w:pBdr>
                <w:top w:val="nil"/>
                <w:left w:val="nil"/>
                <w:bottom w:val="nil"/>
                <w:right w:val="nil"/>
                <w:between w:val="nil"/>
              </w:pBdr>
              <w:spacing w:before="80"/>
              <w:ind w:left="142"/>
              <w:rPr>
                <w:rFonts w:ascii="Arial" w:eastAsia="Arial" w:hAnsi="Arial" w:cs="Arial"/>
                <w:sz w:val="20"/>
                <w:szCs w:val="20"/>
              </w:rPr>
            </w:pPr>
          </w:p>
          <w:p w:rsidR="004D58D5" w:rsidRPr="00A35F52" w:rsidRDefault="004D58D5" w:rsidP="00D41C58">
            <w:pPr>
              <w:pStyle w:val="Normal1"/>
              <w:keepNext/>
              <w:pBdr>
                <w:top w:val="nil"/>
                <w:left w:val="nil"/>
                <w:bottom w:val="nil"/>
                <w:right w:val="nil"/>
                <w:between w:val="nil"/>
              </w:pBdr>
              <w:spacing w:before="80"/>
              <w:ind w:left="142"/>
              <w:rPr>
                <w:rFonts w:ascii="Arial" w:eastAsia="Arial" w:hAnsi="Arial" w:cs="Arial"/>
                <w:sz w:val="20"/>
                <w:szCs w:val="20"/>
              </w:rPr>
            </w:pPr>
          </w:p>
          <w:p w:rsidR="004D58D5" w:rsidRPr="00A35F52" w:rsidRDefault="004D58D5" w:rsidP="004D58D5">
            <w:pPr>
              <w:pStyle w:val="Normal1"/>
              <w:spacing w:before="80"/>
              <w:rPr>
                <w:rFonts w:ascii="Arial" w:eastAsia="Arial" w:hAnsi="Arial" w:cs="Arial"/>
                <w:sz w:val="20"/>
                <w:szCs w:val="20"/>
              </w:rPr>
            </w:pPr>
            <w:r w:rsidRPr="00A35F52">
              <w:rPr>
                <w:rFonts w:ascii="Arial" w:eastAsia="Arial" w:hAnsi="Arial" w:cs="Arial"/>
                <w:sz w:val="20"/>
                <w:szCs w:val="20"/>
              </w:rPr>
              <w:t>The Supplier shall complete annual Corporate Social Responsibility (CSR) assessments, highlighting risks and recommendations for improvements.</w:t>
            </w:r>
          </w:p>
          <w:p w:rsidR="004D58D5" w:rsidRPr="00A35F52" w:rsidRDefault="004D58D5" w:rsidP="00D41C58">
            <w:pPr>
              <w:pStyle w:val="Normal1"/>
              <w:spacing w:before="80"/>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4D58D5" w:rsidRPr="00A35F52" w:rsidRDefault="004D58D5" w:rsidP="00D41C58">
            <w:pPr>
              <w:pStyle w:val="Normal1"/>
              <w:spacing w:before="80"/>
              <w:rPr>
                <w:rFonts w:ascii="Arial" w:eastAsia="Arial" w:hAnsi="Arial" w:cs="Arial"/>
                <w:sz w:val="20"/>
                <w:szCs w:val="20"/>
              </w:rPr>
            </w:pPr>
            <w:r w:rsidRPr="00A35F52">
              <w:rPr>
                <w:rFonts w:ascii="Arial" w:eastAsia="Arial" w:hAnsi="Arial" w:cs="Arial"/>
                <w:sz w:val="20"/>
                <w:szCs w:val="20"/>
              </w:rPr>
              <w:t>Social Value Policy</w:t>
            </w:r>
          </w:p>
          <w:p w:rsidR="004D58D5" w:rsidRPr="00A35F52" w:rsidRDefault="004D58D5" w:rsidP="00D41C58">
            <w:pPr>
              <w:pStyle w:val="Normal1"/>
              <w:keepNext/>
              <w:pBdr>
                <w:top w:val="nil"/>
                <w:left w:val="nil"/>
                <w:bottom w:val="nil"/>
                <w:right w:val="nil"/>
                <w:between w:val="nil"/>
              </w:pBdr>
              <w:spacing w:before="80"/>
              <w:ind w:left="142"/>
              <w:rPr>
                <w:rFonts w:ascii="Arial" w:eastAsia="Arial" w:hAnsi="Arial" w:cs="Arial"/>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4D58D5" w:rsidRPr="00A35F52" w:rsidRDefault="004D58D5" w:rsidP="00D41C58">
            <w:pPr>
              <w:pStyle w:val="Normal1"/>
              <w:spacing w:before="80"/>
              <w:rPr>
                <w:rFonts w:ascii="Arial" w:eastAsia="Arial" w:hAnsi="Arial" w:cs="Arial"/>
                <w:sz w:val="20"/>
                <w:szCs w:val="20"/>
              </w:rPr>
            </w:pPr>
          </w:p>
          <w:p w:rsidR="004D58D5" w:rsidRPr="00A35F52" w:rsidRDefault="004D58D5" w:rsidP="00D41C58">
            <w:pPr>
              <w:pStyle w:val="Normal1"/>
              <w:spacing w:before="80"/>
              <w:rPr>
                <w:rFonts w:ascii="Arial" w:eastAsia="Arial" w:hAnsi="Arial" w:cs="Arial"/>
                <w:sz w:val="20"/>
                <w:szCs w:val="20"/>
              </w:rPr>
            </w:pPr>
          </w:p>
          <w:p w:rsidR="004D58D5" w:rsidRPr="00A35F52" w:rsidRDefault="004D58D5" w:rsidP="00D41C58">
            <w:pPr>
              <w:pStyle w:val="Normal1"/>
              <w:spacing w:before="80"/>
              <w:rPr>
                <w:rFonts w:ascii="Arial" w:eastAsia="Arial" w:hAnsi="Arial" w:cs="Arial"/>
                <w:sz w:val="20"/>
                <w:szCs w:val="20"/>
              </w:rPr>
            </w:pPr>
            <w:r w:rsidRPr="00A35F52">
              <w:rPr>
                <w:rFonts w:ascii="Arial" w:eastAsia="Arial" w:hAnsi="Arial" w:cs="Arial"/>
                <w:sz w:val="20"/>
                <w:szCs w:val="20"/>
              </w:rPr>
              <w:t>Annually</w:t>
            </w:r>
          </w:p>
        </w:tc>
        <w:tc>
          <w:tcPr>
            <w:tcW w:w="1462" w:type="dxa"/>
            <w:tcBorders>
              <w:top w:val="single" w:sz="4" w:space="0" w:color="000000"/>
              <w:left w:val="single" w:sz="4" w:space="0" w:color="000000"/>
              <w:bottom w:val="single" w:sz="4" w:space="0" w:color="000000"/>
              <w:right w:val="single" w:sz="4" w:space="0" w:color="000000"/>
            </w:tcBorders>
            <w:vAlign w:val="center"/>
          </w:tcPr>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1 </w:t>
            </w:r>
            <w:r w:rsidRPr="00A35F52">
              <w:rPr>
                <w:noProof/>
                <w:lang w:eastAsia="en-GB"/>
              </w:rPr>
              <w:drawing>
                <wp:inline distT="0" distB="0" distL="0" distR="0" wp14:anchorId="15AC725B" wp14:editId="13ABDBA9">
                  <wp:extent cx="203200" cy="203200"/>
                  <wp:effectExtent l="0" t="0" r="0" b="0"/>
                  <wp:docPr id="1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2 </w:t>
            </w:r>
            <w:r w:rsidRPr="00A35F52">
              <w:rPr>
                <w:noProof/>
                <w:lang w:eastAsia="en-GB"/>
              </w:rPr>
              <w:drawing>
                <wp:inline distT="0" distB="0" distL="0" distR="0" wp14:anchorId="4316AAA0" wp14:editId="579C99DC">
                  <wp:extent cx="203200" cy="203200"/>
                  <wp:effectExtent l="0" t="0" r="0" b="0"/>
                  <wp:docPr id="1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3 </w:t>
            </w:r>
            <w:r w:rsidRPr="00A35F52">
              <w:rPr>
                <w:noProof/>
                <w:lang w:eastAsia="en-GB"/>
              </w:rPr>
              <w:drawing>
                <wp:inline distT="0" distB="0" distL="0" distR="0" wp14:anchorId="2DC76FAE" wp14:editId="5714291F">
                  <wp:extent cx="203200" cy="203200"/>
                  <wp:effectExtent l="0" t="0" r="0" b="0"/>
                  <wp:docPr id="1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after="0"/>
              <w:rPr>
                <w:rFonts w:ascii="Arial" w:eastAsia="Arial" w:hAnsi="Arial" w:cs="Arial"/>
                <w:sz w:val="20"/>
                <w:szCs w:val="20"/>
              </w:rPr>
            </w:pPr>
            <w:r w:rsidRPr="00A35F52">
              <w:rPr>
                <w:rFonts w:ascii="Arial" w:eastAsia="Arial" w:hAnsi="Arial" w:cs="Arial"/>
                <w:sz w:val="20"/>
                <w:szCs w:val="20"/>
              </w:rPr>
              <w:t xml:space="preserve">Lot 4 </w:t>
            </w:r>
            <w:r w:rsidRPr="00A35F52">
              <w:rPr>
                <w:noProof/>
                <w:lang w:eastAsia="en-GB"/>
              </w:rPr>
              <w:drawing>
                <wp:inline distT="0" distB="0" distL="0" distR="0" wp14:anchorId="3B7A6BF8" wp14:editId="628CDD89">
                  <wp:extent cx="203200" cy="203200"/>
                  <wp:effectExtent l="0" t="0" r="0" b="0"/>
                  <wp:docPr id="1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A35F52" w:rsidRDefault="004D58D5" w:rsidP="00D41C58">
            <w:pPr>
              <w:pStyle w:val="Normal1"/>
              <w:spacing w:before="80"/>
              <w:rPr>
                <w:rFonts w:ascii="Arial" w:eastAsia="Arial" w:hAnsi="Arial" w:cs="Arial"/>
                <w:sz w:val="20"/>
                <w:szCs w:val="20"/>
              </w:rPr>
            </w:pPr>
            <w:r w:rsidRPr="00A35F52">
              <w:rPr>
                <w:rFonts w:ascii="Arial" w:eastAsia="Arial" w:hAnsi="Arial" w:cs="Arial"/>
                <w:sz w:val="20"/>
                <w:szCs w:val="20"/>
              </w:rPr>
              <w:t xml:space="preserve">Lot 5 </w:t>
            </w:r>
            <w:r w:rsidRPr="00A35F52">
              <w:rPr>
                <w:noProof/>
                <w:lang w:eastAsia="en-GB"/>
              </w:rPr>
              <w:drawing>
                <wp:inline distT="0" distB="0" distL="0" distR="0" wp14:anchorId="511BC5CF" wp14:editId="31806566">
                  <wp:extent cx="203200" cy="203200"/>
                  <wp:effectExtent l="0" t="0" r="0" b="0"/>
                  <wp:docPr id="1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tc>
      </w:tr>
      <w:tr w:rsidR="004D58D5" w:rsidTr="00D41C58">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rsidR="004D58D5" w:rsidRPr="005373C0" w:rsidRDefault="004D58D5" w:rsidP="00D41C58">
            <w:pPr>
              <w:pStyle w:val="Normal1"/>
              <w:spacing w:before="80"/>
              <w:rPr>
                <w:rFonts w:ascii="Arial" w:eastAsia="Arial" w:hAnsi="Arial" w:cs="Arial"/>
                <w:sz w:val="20"/>
                <w:szCs w:val="20"/>
              </w:rPr>
            </w:pPr>
            <w:r w:rsidRPr="005373C0">
              <w:rPr>
                <w:rFonts w:ascii="Arial" w:eastAsia="Arial" w:hAnsi="Arial" w:cs="Arial"/>
                <w:sz w:val="20"/>
                <w:szCs w:val="20"/>
              </w:rPr>
              <w:t xml:space="preserve">Compliance to Modern Slavery </w:t>
            </w:r>
          </w:p>
        </w:tc>
        <w:tc>
          <w:tcPr>
            <w:tcW w:w="2551" w:type="dxa"/>
            <w:tcBorders>
              <w:top w:val="single" w:sz="4" w:space="0" w:color="000000"/>
              <w:left w:val="single" w:sz="4" w:space="0" w:color="000000"/>
              <w:bottom w:val="single" w:sz="4" w:space="0" w:color="000000"/>
              <w:right w:val="single" w:sz="4" w:space="0" w:color="000000"/>
            </w:tcBorders>
          </w:tcPr>
          <w:p w:rsidR="004D58D5" w:rsidRPr="005373C0" w:rsidRDefault="004D58D5" w:rsidP="00D41C58">
            <w:pPr>
              <w:pStyle w:val="Normal1"/>
              <w:spacing w:after="0"/>
              <w:rPr>
                <w:rFonts w:ascii="Arial" w:eastAsia="Arial" w:hAnsi="Arial" w:cs="Arial"/>
                <w:sz w:val="20"/>
                <w:szCs w:val="20"/>
              </w:rPr>
            </w:pPr>
            <w:r w:rsidRPr="005373C0">
              <w:rPr>
                <w:rFonts w:ascii="Arial" w:eastAsia="Arial" w:hAnsi="Arial" w:cs="Arial"/>
                <w:sz w:val="20"/>
                <w:szCs w:val="20"/>
              </w:rPr>
              <w:t>Evidence of compliance to Modern Slavery, Child Labour and Inhuman Treatment</w:t>
            </w:r>
          </w:p>
        </w:tc>
        <w:tc>
          <w:tcPr>
            <w:tcW w:w="1418" w:type="dxa"/>
            <w:tcBorders>
              <w:top w:val="single" w:sz="4" w:space="0" w:color="000000"/>
              <w:left w:val="single" w:sz="4" w:space="0" w:color="000000"/>
              <w:bottom w:val="single" w:sz="4" w:space="0" w:color="000000"/>
              <w:right w:val="single" w:sz="4" w:space="0" w:color="000000"/>
            </w:tcBorders>
            <w:vAlign w:val="center"/>
          </w:tcPr>
          <w:p w:rsidR="004D58D5" w:rsidRPr="005373C0" w:rsidRDefault="004D58D5" w:rsidP="00D41C58">
            <w:pPr>
              <w:pStyle w:val="Normal1"/>
              <w:spacing w:after="0"/>
              <w:rPr>
                <w:rFonts w:ascii="Arial" w:eastAsia="Arial" w:hAnsi="Arial" w:cs="Arial"/>
                <w:sz w:val="20"/>
                <w:szCs w:val="20"/>
              </w:rPr>
            </w:pPr>
            <w:r w:rsidRPr="005373C0">
              <w:rPr>
                <w:rFonts w:ascii="Arial" w:eastAsia="Arial" w:hAnsi="Arial" w:cs="Arial"/>
                <w:sz w:val="20"/>
                <w:szCs w:val="20"/>
              </w:rPr>
              <w:t xml:space="preserve">Annual Slavery and human </w:t>
            </w:r>
            <w:r w:rsidR="005373C0" w:rsidRPr="005373C0">
              <w:rPr>
                <w:rFonts w:ascii="Arial" w:eastAsia="Arial" w:hAnsi="Arial" w:cs="Arial"/>
                <w:sz w:val="20"/>
                <w:szCs w:val="20"/>
              </w:rPr>
              <w:t>trafficking</w:t>
            </w:r>
            <w:r w:rsidRPr="005373C0">
              <w:rPr>
                <w:rFonts w:ascii="Arial" w:eastAsia="Arial" w:hAnsi="Arial" w:cs="Arial"/>
                <w:sz w:val="20"/>
                <w:szCs w:val="20"/>
              </w:rPr>
              <w:t xml:space="preserve"> report as per J</w:t>
            </w:r>
            <w:r w:rsidR="007A16FB">
              <w:rPr>
                <w:rFonts w:ascii="Arial" w:eastAsia="Arial" w:hAnsi="Arial" w:cs="Arial"/>
                <w:sz w:val="20"/>
                <w:szCs w:val="20"/>
              </w:rPr>
              <w:t xml:space="preserve">oint </w:t>
            </w:r>
            <w:r w:rsidRPr="005373C0">
              <w:rPr>
                <w:rFonts w:ascii="Arial" w:eastAsia="Arial" w:hAnsi="Arial" w:cs="Arial"/>
                <w:sz w:val="20"/>
                <w:szCs w:val="20"/>
              </w:rPr>
              <w:t>S</w:t>
            </w:r>
            <w:r w:rsidR="007A16FB">
              <w:rPr>
                <w:rFonts w:ascii="Arial" w:eastAsia="Arial" w:hAnsi="Arial" w:cs="Arial"/>
                <w:sz w:val="20"/>
                <w:szCs w:val="20"/>
              </w:rPr>
              <w:t>chedule</w:t>
            </w:r>
            <w:r w:rsidRPr="005373C0">
              <w:rPr>
                <w:rFonts w:ascii="Arial" w:eastAsia="Arial" w:hAnsi="Arial" w:cs="Arial"/>
                <w:sz w:val="20"/>
                <w:szCs w:val="20"/>
              </w:rPr>
              <w:t xml:space="preserve"> 5 </w:t>
            </w:r>
            <w:r w:rsidRPr="007A16FB">
              <w:rPr>
                <w:rFonts w:ascii="Arial" w:eastAsia="Arial" w:hAnsi="Arial" w:cs="Arial"/>
                <w:sz w:val="20"/>
                <w:szCs w:val="20"/>
              </w:rPr>
              <w:t>3.1.8</w:t>
            </w:r>
          </w:p>
        </w:tc>
        <w:tc>
          <w:tcPr>
            <w:tcW w:w="1417" w:type="dxa"/>
            <w:tcBorders>
              <w:top w:val="single" w:sz="4" w:space="0" w:color="000000"/>
              <w:left w:val="single" w:sz="4" w:space="0" w:color="000000"/>
              <w:bottom w:val="single" w:sz="4" w:space="0" w:color="000000"/>
              <w:right w:val="single" w:sz="4" w:space="0" w:color="000000"/>
            </w:tcBorders>
          </w:tcPr>
          <w:p w:rsidR="004D58D5" w:rsidRPr="005373C0" w:rsidRDefault="004D58D5" w:rsidP="00D41C58">
            <w:pPr>
              <w:pStyle w:val="Normal1"/>
              <w:spacing w:after="0"/>
              <w:rPr>
                <w:rFonts w:ascii="Arial" w:eastAsia="Arial" w:hAnsi="Arial" w:cs="Arial"/>
                <w:sz w:val="20"/>
                <w:szCs w:val="20"/>
              </w:rPr>
            </w:pPr>
            <w:r w:rsidRPr="005373C0">
              <w:rPr>
                <w:rFonts w:ascii="Arial" w:eastAsia="Arial" w:hAnsi="Arial" w:cs="Arial"/>
                <w:sz w:val="20"/>
                <w:szCs w:val="20"/>
              </w:rPr>
              <w:t>Annually</w:t>
            </w:r>
          </w:p>
        </w:tc>
        <w:tc>
          <w:tcPr>
            <w:tcW w:w="1462" w:type="dxa"/>
            <w:tcBorders>
              <w:top w:val="single" w:sz="4" w:space="0" w:color="000000"/>
              <w:left w:val="single" w:sz="4" w:space="0" w:color="000000"/>
              <w:bottom w:val="single" w:sz="4" w:space="0" w:color="000000"/>
              <w:right w:val="single" w:sz="4" w:space="0" w:color="000000"/>
            </w:tcBorders>
            <w:vAlign w:val="center"/>
          </w:tcPr>
          <w:p w:rsidR="004D58D5" w:rsidRPr="005373C0" w:rsidRDefault="004D58D5" w:rsidP="00D41C58">
            <w:pPr>
              <w:pStyle w:val="Normal1"/>
              <w:spacing w:before="80" w:after="0"/>
              <w:rPr>
                <w:rFonts w:ascii="Arial" w:eastAsia="Arial" w:hAnsi="Arial" w:cs="Arial"/>
                <w:sz w:val="20"/>
                <w:szCs w:val="20"/>
              </w:rPr>
            </w:pPr>
            <w:r w:rsidRPr="005373C0">
              <w:rPr>
                <w:rFonts w:ascii="Arial" w:eastAsia="Arial" w:hAnsi="Arial" w:cs="Arial"/>
                <w:sz w:val="20"/>
                <w:szCs w:val="20"/>
              </w:rPr>
              <w:t xml:space="preserve">[Lot 1 </w:t>
            </w:r>
            <w:r w:rsidRPr="005373C0">
              <w:rPr>
                <w:noProof/>
                <w:lang w:eastAsia="en-GB"/>
              </w:rPr>
              <w:drawing>
                <wp:inline distT="0" distB="0" distL="0" distR="0" wp14:anchorId="25BED3AC" wp14:editId="24CB2A41">
                  <wp:extent cx="203200" cy="2032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5373C0" w:rsidRDefault="004D58D5" w:rsidP="00D41C58">
            <w:pPr>
              <w:pStyle w:val="Normal1"/>
              <w:spacing w:before="80" w:after="0"/>
              <w:rPr>
                <w:rFonts w:ascii="Arial" w:eastAsia="Arial" w:hAnsi="Arial" w:cs="Arial"/>
                <w:sz w:val="20"/>
                <w:szCs w:val="20"/>
              </w:rPr>
            </w:pPr>
            <w:r w:rsidRPr="005373C0">
              <w:rPr>
                <w:rFonts w:ascii="Arial" w:eastAsia="Arial" w:hAnsi="Arial" w:cs="Arial"/>
                <w:sz w:val="20"/>
                <w:szCs w:val="20"/>
              </w:rPr>
              <w:t xml:space="preserve">Lot 2 </w:t>
            </w:r>
            <w:r w:rsidRPr="005373C0">
              <w:rPr>
                <w:noProof/>
                <w:lang w:eastAsia="en-GB"/>
              </w:rPr>
              <w:drawing>
                <wp:inline distT="0" distB="0" distL="0" distR="0" wp14:anchorId="2120BF01" wp14:editId="004C5678">
                  <wp:extent cx="203200" cy="203200"/>
                  <wp:effectExtent l="0" t="0" r="0" b="0"/>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5373C0" w:rsidRDefault="004D58D5" w:rsidP="00D41C58">
            <w:pPr>
              <w:pStyle w:val="Normal1"/>
              <w:spacing w:before="80" w:after="0"/>
              <w:rPr>
                <w:rFonts w:ascii="Arial" w:eastAsia="Arial" w:hAnsi="Arial" w:cs="Arial"/>
                <w:sz w:val="20"/>
                <w:szCs w:val="20"/>
              </w:rPr>
            </w:pPr>
            <w:r w:rsidRPr="005373C0">
              <w:rPr>
                <w:rFonts w:ascii="Arial" w:eastAsia="Arial" w:hAnsi="Arial" w:cs="Arial"/>
                <w:sz w:val="20"/>
                <w:szCs w:val="20"/>
              </w:rPr>
              <w:t xml:space="preserve">Lot 3 </w:t>
            </w:r>
            <w:r w:rsidRPr="005373C0">
              <w:rPr>
                <w:noProof/>
                <w:lang w:eastAsia="en-GB"/>
              </w:rPr>
              <w:drawing>
                <wp:inline distT="0" distB="0" distL="0" distR="0" wp14:anchorId="0B9DE98D" wp14:editId="4415834A">
                  <wp:extent cx="203200" cy="20320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5373C0" w:rsidRDefault="004D58D5" w:rsidP="00D41C58">
            <w:pPr>
              <w:pStyle w:val="Normal1"/>
              <w:spacing w:before="80" w:after="0"/>
              <w:rPr>
                <w:rFonts w:ascii="Arial" w:eastAsia="Arial" w:hAnsi="Arial" w:cs="Arial"/>
                <w:sz w:val="20"/>
                <w:szCs w:val="20"/>
              </w:rPr>
            </w:pPr>
            <w:r w:rsidRPr="005373C0">
              <w:rPr>
                <w:rFonts w:ascii="Arial" w:eastAsia="Arial" w:hAnsi="Arial" w:cs="Arial"/>
                <w:sz w:val="20"/>
                <w:szCs w:val="20"/>
              </w:rPr>
              <w:t xml:space="preserve">Lot 4 </w:t>
            </w:r>
            <w:r w:rsidRPr="005373C0">
              <w:rPr>
                <w:noProof/>
                <w:lang w:eastAsia="en-GB"/>
              </w:rPr>
              <w:drawing>
                <wp:inline distT="0" distB="0" distL="0" distR="0" wp14:anchorId="085A9787" wp14:editId="1673BE95">
                  <wp:extent cx="203200" cy="203200"/>
                  <wp:effectExtent l="0" t="0" r="0" b="0"/>
                  <wp:docPr id="3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5373C0" w:rsidRDefault="004D58D5" w:rsidP="00D41C58">
            <w:pPr>
              <w:pStyle w:val="Normal1"/>
              <w:spacing w:before="80"/>
              <w:rPr>
                <w:rFonts w:ascii="Arial" w:eastAsia="Arial" w:hAnsi="Arial" w:cs="Arial"/>
                <w:sz w:val="20"/>
                <w:szCs w:val="20"/>
              </w:rPr>
            </w:pPr>
            <w:r w:rsidRPr="005373C0">
              <w:rPr>
                <w:rFonts w:ascii="Arial" w:eastAsia="Arial" w:hAnsi="Arial" w:cs="Arial"/>
                <w:sz w:val="20"/>
                <w:szCs w:val="20"/>
              </w:rPr>
              <w:t xml:space="preserve">Lot 5 </w:t>
            </w:r>
            <w:r w:rsidRPr="005373C0">
              <w:rPr>
                <w:noProof/>
                <w:lang w:eastAsia="en-GB"/>
              </w:rPr>
              <w:drawing>
                <wp:inline distT="0" distB="0" distL="0" distR="0" wp14:anchorId="716317DE" wp14:editId="01979344">
                  <wp:extent cx="203200" cy="203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tc>
      </w:tr>
      <w:tr w:rsidR="004D58D5" w:rsidTr="00D41C58">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rsidR="004D58D5" w:rsidRPr="005373C0" w:rsidRDefault="004D58D5" w:rsidP="00D41C58">
            <w:pPr>
              <w:pStyle w:val="Normal1"/>
              <w:spacing w:before="80"/>
              <w:rPr>
                <w:rFonts w:ascii="Arial" w:eastAsia="Arial" w:hAnsi="Arial" w:cs="Arial"/>
                <w:sz w:val="20"/>
                <w:szCs w:val="20"/>
              </w:rPr>
            </w:pPr>
            <w:r w:rsidRPr="005373C0">
              <w:rPr>
                <w:rFonts w:ascii="Arial" w:eastAsia="Arial" w:hAnsi="Arial" w:cs="Arial"/>
                <w:sz w:val="20"/>
                <w:szCs w:val="20"/>
              </w:rPr>
              <w:t>Framework Contract Growth and marketing</w:t>
            </w:r>
          </w:p>
        </w:tc>
        <w:tc>
          <w:tcPr>
            <w:tcW w:w="2551" w:type="dxa"/>
            <w:tcBorders>
              <w:top w:val="single" w:sz="4" w:space="0" w:color="000000"/>
              <w:left w:val="single" w:sz="4" w:space="0" w:color="000000"/>
              <w:bottom w:val="single" w:sz="4" w:space="0" w:color="000000"/>
              <w:right w:val="single" w:sz="4" w:space="0" w:color="000000"/>
            </w:tcBorders>
          </w:tcPr>
          <w:p w:rsidR="004D58D5" w:rsidRPr="005373C0" w:rsidRDefault="004D58D5" w:rsidP="00D41C58">
            <w:pPr>
              <w:pStyle w:val="Normal1"/>
              <w:spacing w:after="0"/>
              <w:rPr>
                <w:rFonts w:ascii="Arial" w:eastAsia="Arial" w:hAnsi="Arial" w:cs="Arial"/>
                <w:sz w:val="20"/>
                <w:szCs w:val="20"/>
              </w:rPr>
            </w:pPr>
            <w:r w:rsidRPr="005373C0">
              <w:rPr>
                <w:rFonts w:ascii="Arial" w:eastAsia="Arial" w:hAnsi="Arial" w:cs="Arial"/>
                <w:sz w:val="20"/>
                <w:szCs w:val="20"/>
              </w:rPr>
              <w:t>Marketing &amp; Communication Overview</w:t>
            </w:r>
          </w:p>
          <w:p w:rsidR="004D58D5" w:rsidRPr="005373C0" w:rsidRDefault="004D58D5" w:rsidP="00D41C58">
            <w:pPr>
              <w:pStyle w:val="Normal1"/>
              <w:spacing w:after="0"/>
              <w:rPr>
                <w:rFonts w:ascii="Arial" w:eastAsia="Arial" w:hAnsi="Arial" w:cs="Arial"/>
                <w:sz w:val="20"/>
                <w:szCs w:val="20"/>
              </w:rPr>
            </w:pPr>
          </w:p>
          <w:p w:rsidR="004D58D5" w:rsidRPr="005373C0" w:rsidRDefault="004D58D5" w:rsidP="00D41C58">
            <w:pPr>
              <w:pStyle w:val="Normal1"/>
              <w:spacing w:after="0"/>
              <w:rPr>
                <w:rFonts w:ascii="Arial" w:eastAsia="Arial" w:hAnsi="Arial" w:cs="Arial"/>
                <w:sz w:val="20"/>
                <w:szCs w:val="20"/>
              </w:rPr>
            </w:pPr>
            <w:r w:rsidRPr="005373C0">
              <w:rPr>
                <w:rFonts w:ascii="Arial" w:eastAsia="Arial" w:hAnsi="Arial" w:cs="Arial"/>
                <w:sz w:val="20"/>
                <w:szCs w:val="20"/>
              </w:rPr>
              <w:t>Provide details of Buyer opportunities and interest/engagement in the agreed format and frequency.</w:t>
            </w:r>
          </w:p>
          <w:p w:rsidR="004D58D5" w:rsidRPr="005373C0" w:rsidRDefault="004D58D5" w:rsidP="00D41C58">
            <w:pPr>
              <w:pStyle w:val="Normal1"/>
              <w:spacing w:after="0"/>
              <w:rPr>
                <w:rFonts w:ascii="Arial" w:eastAsia="Arial" w:hAnsi="Arial" w:cs="Arial"/>
                <w:sz w:val="20"/>
                <w:szCs w:val="20"/>
              </w:rPr>
            </w:pPr>
          </w:p>
          <w:p w:rsidR="004D58D5" w:rsidRPr="005373C0" w:rsidRDefault="004D58D5" w:rsidP="00D41C58">
            <w:pPr>
              <w:pStyle w:val="Normal1"/>
              <w:keepNext/>
              <w:pBdr>
                <w:top w:val="nil"/>
                <w:left w:val="nil"/>
                <w:bottom w:val="nil"/>
                <w:right w:val="nil"/>
                <w:between w:val="nil"/>
              </w:pBdr>
              <w:spacing w:before="80"/>
              <w:rPr>
                <w:rFonts w:ascii="Arial" w:eastAsia="Arial" w:hAnsi="Arial" w:cs="Arial"/>
                <w:sz w:val="20"/>
                <w:szCs w:val="20"/>
              </w:rPr>
            </w:pPr>
            <w:r w:rsidRPr="005373C0">
              <w:rPr>
                <w:rFonts w:ascii="Arial" w:eastAsia="Arial" w:hAnsi="Arial" w:cs="Arial"/>
                <w:sz w:val="20"/>
                <w:szCs w:val="20"/>
              </w:rPr>
              <w:t>Evidence of following such Buyer opportunities through to use of the Framework Contract in the agreed format and frequency.</w:t>
            </w:r>
          </w:p>
          <w:p w:rsidR="004D58D5" w:rsidRPr="005373C0" w:rsidRDefault="004D58D5" w:rsidP="00D41C58">
            <w:pPr>
              <w:pStyle w:val="Normal1"/>
              <w:spacing w:after="0"/>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4D58D5" w:rsidRPr="005373C0" w:rsidRDefault="004D58D5" w:rsidP="00D41C58">
            <w:pPr>
              <w:pStyle w:val="Normal1"/>
              <w:spacing w:after="0"/>
              <w:rPr>
                <w:rFonts w:ascii="Arial" w:eastAsia="Arial" w:hAnsi="Arial" w:cs="Arial"/>
                <w:sz w:val="20"/>
                <w:szCs w:val="20"/>
              </w:rPr>
            </w:pPr>
            <w:r w:rsidRPr="005373C0">
              <w:rPr>
                <w:rFonts w:ascii="Arial" w:eastAsia="Arial" w:hAnsi="Arial" w:cs="Arial"/>
                <w:sz w:val="20"/>
                <w:szCs w:val="20"/>
              </w:rPr>
              <w:t>Supplier Performance Dashboard</w:t>
            </w:r>
            <w:r w:rsidR="007A16FB">
              <w:rPr>
                <w:rFonts w:ascii="Arial" w:eastAsia="Arial" w:hAnsi="Arial" w:cs="Arial"/>
                <w:sz w:val="20"/>
                <w:szCs w:val="20"/>
              </w:rPr>
              <w:t xml:space="preserve"> as per Annex A</w:t>
            </w:r>
          </w:p>
          <w:p w:rsidR="004D58D5" w:rsidRPr="005373C0" w:rsidRDefault="004D58D5" w:rsidP="00D41C58">
            <w:pPr>
              <w:pStyle w:val="Normal1"/>
              <w:keepNext/>
              <w:pBdr>
                <w:top w:val="nil"/>
                <w:left w:val="nil"/>
                <w:bottom w:val="nil"/>
                <w:right w:val="nil"/>
                <w:between w:val="nil"/>
              </w:pBdr>
              <w:spacing w:before="80"/>
              <w:ind w:left="142"/>
              <w:rPr>
                <w:rFonts w:ascii="Arial" w:eastAsia="Arial" w:hAnsi="Arial" w:cs="Arial"/>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4D58D5" w:rsidRPr="005373C0" w:rsidRDefault="004D58D5" w:rsidP="00D41C58">
            <w:pPr>
              <w:pStyle w:val="Normal1"/>
              <w:spacing w:after="0"/>
              <w:rPr>
                <w:rFonts w:ascii="Arial" w:eastAsia="Arial" w:hAnsi="Arial" w:cs="Arial"/>
                <w:sz w:val="20"/>
                <w:szCs w:val="20"/>
              </w:rPr>
            </w:pPr>
            <w:r w:rsidRPr="005373C0">
              <w:rPr>
                <w:rFonts w:ascii="Arial" w:eastAsia="Arial" w:hAnsi="Arial" w:cs="Arial"/>
                <w:sz w:val="20"/>
                <w:szCs w:val="20"/>
              </w:rPr>
              <w:t>Quarterly on or before 15</w:t>
            </w:r>
            <w:r w:rsidRPr="005373C0">
              <w:rPr>
                <w:rFonts w:ascii="Arial" w:eastAsia="Arial" w:hAnsi="Arial" w:cs="Arial"/>
                <w:sz w:val="20"/>
                <w:szCs w:val="20"/>
                <w:vertAlign w:val="superscript"/>
              </w:rPr>
              <w:t>th</w:t>
            </w:r>
            <w:r w:rsidRPr="005373C0">
              <w:rPr>
                <w:rFonts w:ascii="Arial" w:eastAsia="Arial" w:hAnsi="Arial" w:cs="Arial"/>
                <w:sz w:val="20"/>
                <w:szCs w:val="20"/>
              </w:rPr>
              <w:t xml:space="preserve"> of start of Q1, Q2, Q3 &amp; Q4</w:t>
            </w:r>
          </w:p>
          <w:p w:rsidR="004D58D5" w:rsidRPr="005373C0" w:rsidRDefault="004D58D5" w:rsidP="00D41C58">
            <w:pPr>
              <w:pStyle w:val="Normal1"/>
              <w:spacing w:after="0"/>
              <w:rPr>
                <w:rFonts w:ascii="Arial" w:eastAsia="Arial" w:hAnsi="Arial" w:cs="Arial"/>
                <w:sz w:val="20"/>
                <w:szCs w:val="20"/>
              </w:rPr>
            </w:pPr>
          </w:p>
        </w:tc>
        <w:tc>
          <w:tcPr>
            <w:tcW w:w="1462" w:type="dxa"/>
            <w:tcBorders>
              <w:top w:val="single" w:sz="4" w:space="0" w:color="000000"/>
              <w:left w:val="single" w:sz="4" w:space="0" w:color="000000"/>
              <w:bottom w:val="single" w:sz="4" w:space="0" w:color="000000"/>
              <w:right w:val="single" w:sz="4" w:space="0" w:color="000000"/>
            </w:tcBorders>
            <w:vAlign w:val="center"/>
          </w:tcPr>
          <w:p w:rsidR="004D58D5" w:rsidRPr="005373C0" w:rsidRDefault="004D58D5" w:rsidP="00D41C58">
            <w:pPr>
              <w:pStyle w:val="Normal1"/>
              <w:spacing w:before="80" w:after="0"/>
              <w:rPr>
                <w:rFonts w:ascii="Arial" w:eastAsia="Arial" w:hAnsi="Arial" w:cs="Arial"/>
                <w:sz w:val="20"/>
                <w:szCs w:val="20"/>
              </w:rPr>
            </w:pPr>
            <w:r w:rsidRPr="005373C0">
              <w:rPr>
                <w:rFonts w:ascii="Arial" w:eastAsia="Arial" w:hAnsi="Arial" w:cs="Arial"/>
                <w:sz w:val="20"/>
                <w:szCs w:val="20"/>
              </w:rPr>
              <w:t xml:space="preserve">Lot 1 </w:t>
            </w:r>
            <w:r w:rsidRPr="005373C0">
              <w:rPr>
                <w:noProof/>
                <w:lang w:eastAsia="en-GB"/>
              </w:rPr>
              <w:drawing>
                <wp:inline distT="0" distB="0" distL="0" distR="0" wp14:anchorId="2EF955AC" wp14:editId="2E586348">
                  <wp:extent cx="203200" cy="203200"/>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5373C0" w:rsidRDefault="004D58D5" w:rsidP="00D41C58">
            <w:pPr>
              <w:pStyle w:val="Normal1"/>
              <w:spacing w:before="80" w:after="0"/>
              <w:rPr>
                <w:rFonts w:ascii="Arial" w:eastAsia="Arial" w:hAnsi="Arial" w:cs="Arial"/>
                <w:sz w:val="20"/>
                <w:szCs w:val="20"/>
              </w:rPr>
            </w:pPr>
            <w:r w:rsidRPr="005373C0">
              <w:rPr>
                <w:rFonts w:ascii="Arial" w:eastAsia="Arial" w:hAnsi="Arial" w:cs="Arial"/>
                <w:sz w:val="20"/>
                <w:szCs w:val="20"/>
              </w:rPr>
              <w:t xml:space="preserve">Lot 2 </w:t>
            </w:r>
            <w:r w:rsidRPr="005373C0">
              <w:rPr>
                <w:noProof/>
                <w:lang w:eastAsia="en-GB"/>
              </w:rPr>
              <w:drawing>
                <wp:inline distT="0" distB="0" distL="0" distR="0" wp14:anchorId="0FE57E30" wp14:editId="7226BC08">
                  <wp:extent cx="203200" cy="20320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5373C0" w:rsidRDefault="004D58D5" w:rsidP="00D41C58">
            <w:pPr>
              <w:pStyle w:val="Normal1"/>
              <w:spacing w:before="80" w:after="0"/>
              <w:rPr>
                <w:rFonts w:ascii="Arial" w:eastAsia="Arial" w:hAnsi="Arial" w:cs="Arial"/>
                <w:sz w:val="20"/>
                <w:szCs w:val="20"/>
              </w:rPr>
            </w:pPr>
            <w:r w:rsidRPr="005373C0">
              <w:rPr>
                <w:rFonts w:ascii="Arial" w:eastAsia="Arial" w:hAnsi="Arial" w:cs="Arial"/>
                <w:sz w:val="20"/>
                <w:szCs w:val="20"/>
              </w:rPr>
              <w:t xml:space="preserve">Lot 3 </w:t>
            </w:r>
            <w:r w:rsidRPr="005373C0">
              <w:rPr>
                <w:noProof/>
                <w:lang w:eastAsia="en-GB"/>
              </w:rPr>
              <w:drawing>
                <wp:inline distT="0" distB="0" distL="0" distR="0" wp14:anchorId="53087721" wp14:editId="06CF04BC">
                  <wp:extent cx="203200" cy="203200"/>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5373C0" w:rsidRDefault="004D58D5" w:rsidP="00D41C58">
            <w:pPr>
              <w:pStyle w:val="Normal1"/>
              <w:spacing w:before="80" w:after="0"/>
              <w:rPr>
                <w:rFonts w:ascii="Arial" w:eastAsia="Arial" w:hAnsi="Arial" w:cs="Arial"/>
                <w:sz w:val="20"/>
                <w:szCs w:val="20"/>
              </w:rPr>
            </w:pPr>
            <w:r w:rsidRPr="005373C0">
              <w:rPr>
                <w:rFonts w:ascii="Arial" w:eastAsia="Arial" w:hAnsi="Arial" w:cs="Arial"/>
                <w:sz w:val="20"/>
                <w:szCs w:val="20"/>
              </w:rPr>
              <w:t xml:space="preserve">Lot 4 </w:t>
            </w:r>
            <w:r w:rsidRPr="005373C0">
              <w:rPr>
                <w:noProof/>
                <w:lang w:eastAsia="en-GB"/>
              </w:rPr>
              <w:drawing>
                <wp:inline distT="0" distB="0" distL="0" distR="0" wp14:anchorId="4EF5484F" wp14:editId="32E3D864">
                  <wp:extent cx="203200" cy="20320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p w:rsidR="004D58D5" w:rsidRPr="005373C0" w:rsidRDefault="004D58D5" w:rsidP="00D41C58">
            <w:pPr>
              <w:pStyle w:val="Normal1"/>
              <w:spacing w:before="80"/>
              <w:rPr>
                <w:rFonts w:ascii="Arial" w:eastAsia="Arial" w:hAnsi="Arial" w:cs="Arial"/>
                <w:sz w:val="20"/>
                <w:szCs w:val="20"/>
              </w:rPr>
            </w:pPr>
            <w:r w:rsidRPr="005373C0">
              <w:rPr>
                <w:rFonts w:ascii="Arial" w:eastAsia="Arial" w:hAnsi="Arial" w:cs="Arial"/>
                <w:sz w:val="20"/>
                <w:szCs w:val="20"/>
              </w:rPr>
              <w:t xml:space="preserve">Lot 5 </w:t>
            </w:r>
            <w:r w:rsidRPr="005373C0">
              <w:rPr>
                <w:noProof/>
                <w:lang w:eastAsia="en-GB"/>
              </w:rPr>
              <w:drawing>
                <wp:inline distT="0" distB="0" distL="0" distR="0" wp14:anchorId="69F13810" wp14:editId="66009F71">
                  <wp:extent cx="203200" cy="203200"/>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03200" cy="203200"/>
                          </a:xfrm>
                          <a:prstGeom prst="rect">
                            <a:avLst/>
                          </a:prstGeom>
                          <a:ln/>
                        </pic:spPr>
                      </pic:pic>
                    </a:graphicData>
                  </a:graphic>
                </wp:inline>
              </w:drawing>
            </w:r>
          </w:p>
        </w:tc>
      </w:tr>
    </w:tbl>
    <w:p w:rsidR="00C64394" w:rsidRPr="005C3F56" w:rsidRDefault="00C64394" w:rsidP="005C3F56">
      <w:pPr>
        <w:tabs>
          <w:tab w:val="left" w:pos="1134"/>
        </w:tabs>
        <w:adjustRightInd w:val="0"/>
        <w:spacing w:before="120" w:after="120"/>
        <w:rPr>
          <w:rFonts w:ascii="Arial" w:hAnsi="Arial" w:cs="Arial"/>
          <w:b/>
        </w:rPr>
      </w:pP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lastRenderedPageBreak/>
        <w:t>CCS reserves the right to use and publish the performance of the Supplier against the PIs without restriction.</w:t>
      </w:r>
    </w:p>
    <w:p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522FE8">
        <w:rPr>
          <w:rFonts w:ascii="Arial" w:hAnsi="Arial"/>
          <w:sz w:val="24"/>
          <w:szCs w:val="24"/>
        </w:rPr>
        <w:t>CCS and the Supplier</w:t>
      </w:r>
      <w:r>
        <w:rPr>
          <w:rFonts w:ascii="Arial" w:hAnsi="Arial"/>
          <w:sz w:val="24"/>
          <w:szCs w:val="24"/>
        </w:rPr>
        <w:t xml:space="preserve"> can’t agree about the performance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the event that CCS and the Supplier are unable to agree the performance score for any PI during a Supplier Review Meeting, the disputed score shall be recorded and the matter shall be referred to CCS </w:t>
      </w:r>
      <w:r w:rsidR="006D0D70">
        <w:rPr>
          <w:rFonts w:ascii="Arial" w:hAnsi="Arial"/>
          <w:sz w:val="24"/>
          <w:szCs w:val="24"/>
        </w:rPr>
        <w:t xml:space="preserve">Authorised </w:t>
      </w:r>
      <w:r w:rsidRPr="005C3F56">
        <w:rPr>
          <w:rFonts w:ascii="Arial" w:hAnsi="Arial"/>
          <w:sz w:val="24"/>
          <w:szCs w:val="24"/>
        </w:rPr>
        <w:t>Representative and the Supplier Authorised Representative in order to determine the best course of action to resolve the matter (which may involve organising an ad-hoc meeting to discuss the performance issue specifically).</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cases where CCS </w:t>
      </w:r>
      <w:r w:rsidR="006D0D70">
        <w:rPr>
          <w:rFonts w:ascii="Arial" w:hAnsi="Arial"/>
          <w:sz w:val="24"/>
          <w:szCs w:val="24"/>
        </w:rPr>
        <w:t xml:space="preserve">Authorised </w:t>
      </w:r>
      <w:r w:rsidRPr="005C3F56">
        <w:rPr>
          <w:rFonts w:ascii="Arial" w:hAnsi="Arial"/>
          <w:sz w:val="24"/>
          <w:szCs w:val="24"/>
        </w:rPr>
        <w:t>Representative and the Supplier Authorised Representative fail to reach a solution within a reasonable period of time, the matter shall be referred to the Dispute Resolution Procedure.</w:t>
      </w:r>
    </w:p>
    <w:p w:rsidR="00C64394" w:rsidRPr="00B07341"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The Supplier shall ensure that a person is appointed as</w:t>
      </w:r>
      <w:r w:rsidR="00A82AA8">
        <w:rPr>
          <w:rFonts w:ascii="Arial" w:eastAsia="Calibri" w:hAnsi="Arial"/>
          <w:color w:val="000000"/>
          <w:sz w:val="24"/>
          <w:szCs w:val="24"/>
        </w:rPr>
        <w:t xml:space="preserve"> Supplier</w:t>
      </w:r>
      <w:r w:rsidRPr="005C3F56">
        <w:rPr>
          <w:rFonts w:ascii="Arial" w:eastAsia="Calibri" w:hAnsi="Arial"/>
          <w:color w:val="000000"/>
          <w:sz w:val="24"/>
          <w:szCs w:val="24"/>
        </w:rPr>
        <w:t xml:space="preserve"> Marketing Contact who shall be responsible for the marketing obligations of the Supplier in relation to this Contract. </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rsidR="00C64394" w:rsidRPr="005C3F56" w:rsidRDefault="001A4E70" w:rsidP="005C3F56">
      <w:pPr>
        <w:pStyle w:val="GPSL2Numbered"/>
        <w:jc w:val="left"/>
        <w:rPr>
          <w:rFonts w:ascii="Arial" w:hAnsi="Arial"/>
          <w:sz w:val="24"/>
          <w:szCs w:val="24"/>
        </w:rPr>
      </w:pPr>
      <w:r w:rsidRPr="005C3F56">
        <w:rPr>
          <w:rFonts w:ascii="Arial" w:hAnsi="Arial"/>
          <w:sz w:val="24"/>
          <w:szCs w:val="24"/>
        </w:rPr>
        <w:lastRenderedPageBreak/>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What Suppliers can say in its own publications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9"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w:t>
      </w:r>
      <w:r w:rsidR="00447377">
        <w:rPr>
          <w:rFonts w:ascii="Arial" w:hAnsi="Arial"/>
          <w:sz w:val="24"/>
          <w:szCs w:val="24"/>
        </w:rPr>
        <w:t xml:space="preserve"> to</w:t>
      </w:r>
      <w:r w:rsidRPr="005C3F56">
        <w:rPr>
          <w:rFonts w:ascii="Arial" w:hAnsi="Arial"/>
          <w:sz w:val="24"/>
          <w:szCs w:val="24"/>
        </w:rPr>
        <w:t xml:space="preserve"> its reasonable satisfaction within one (1) Mont</w:t>
      </w:r>
      <w:r w:rsidR="00447377">
        <w:rPr>
          <w:rFonts w:ascii="Arial" w:hAnsi="Arial"/>
          <w:sz w:val="24"/>
          <w:szCs w:val="24"/>
        </w:rPr>
        <w:t xml:space="preserve">h of receipt of such notice, </w:t>
      </w:r>
      <w:r w:rsidRPr="005C3F56">
        <w:rPr>
          <w:rFonts w:ascii="Arial" w:hAnsi="Arial"/>
          <w:sz w:val="24"/>
          <w:szCs w:val="24"/>
        </w:rPr>
        <w:t>shall have the right to remove such content itself or require that the Supplier immediately arranges the removal of such content.</w:t>
      </w:r>
    </w:p>
    <w:p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rsidR="00530EE4" w:rsidRPr="004D58D5" w:rsidRDefault="00F82776" w:rsidP="00797023">
      <w:pPr>
        <w:pStyle w:val="GPSL3numberedclause"/>
        <w:ind w:left="2421"/>
        <w:jc w:val="left"/>
        <w:rPr>
          <w:rFonts w:ascii="Arial" w:hAnsi="Arial"/>
          <w:sz w:val="24"/>
          <w:szCs w:val="24"/>
        </w:rPr>
      </w:pPr>
      <w:r w:rsidRPr="004D58D5">
        <w:rPr>
          <w:rFonts w:ascii="Arial" w:hAnsi="Arial"/>
          <w:sz w:val="24"/>
          <w:szCs w:val="24"/>
        </w:rPr>
        <w:t>Call-Off Schedule 8 (Business Continuity and Disaster Recovery)</w:t>
      </w:r>
      <w:r w:rsidR="00530EE4" w:rsidRPr="004D58D5">
        <w:rPr>
          <w:rFonts w:ascii="Arial" w:hAnsi="Arial"/>
          <w:sz w:val="24"/>
          <w:szCs w:val="24"/>
        </w:rPr>
        <w:t>;</w:t>
      </w:r>
    </w:p>
    <w:p w:rsidR="00530EE4" w:rsidRPr="004D58D5" w:rsidRDefault="00797023" w:rsidP="005C3F56">
      <w:pPr>
        <w:pStyle w:val="GPSL3numberedclause"/>
        <w:ind w:left="2422"/>
        <w:jc w:val="left"/>
        <w:rPr>
          <w:rFonts w:ascii="Arial" w:hAnsi="Arial"/>
          <w:sz w:val="24"/>
          <w:szCs w:val="24"/>
        </w:rPr>
      </w:pPr>
      <w:r w:rsidRPr="004D58D5">
        <w:rPr>
          <w:rFonts w:ascii="Arial" w:hAnsi="Arial"/>
          <w:sz w:val="24"/>
          <w:szCs w:val="24"/>
        </w:rPr>
        <w:t xml:space="preserve">Call-Off </w:t>
      </w:r>
      <w:r w:rsidR="00530EE4" w:rsidRPr="004D58D5">
        <w:rPr>
          <w:rFonts w:ascii="Arial" w:hAnsi="Arial"/>
          <w:sz w:val="24"/>
          <w:szCs w:val="24"/>
        </w:rPr>
        <w:t xml:space="preserve">Schedule </w:t>
      </w:r>
      <w:r w:rsidRPr="004D58D5">
        <w:rPr>
          <w:rFonts w:ascii="Arial" w:hAnsi="Arial"/>
          <w:sz w:val="24"/>
          <w:szCs w:val="24"/>
        </w:rPr>
        <w:t>9</w:t>
      </w:r>
      <w:r w:rsidR="00530EE4" w:rsidRPr="004D58D5">
        <w:rPr>
          <w:rFonts w:ascii="Arial" w:hAnsi="Arial"/>
          <w:sz w:val="24"/>
          <w:szCs w:val="24"/>
        </w:rPr>
        <w:t xml:space="preserve"> (Security); and</w:t>
      </w:r>
    </w:p>
    <w:p w:rsidR="004D58D5" w:rsidRPr="004D58D5" w:rsidRDefault="007A16FB" w:rsidP="004D58D5">
      <w:pPr>
        <w:pStyle w:val="GPSL3numberedclause"/>
        <w:ind w:left="2421"/>
        <w:rPr>
          <w:rFonts w:ascii="Arial" w:hAnsi="Arial"/>
          <w:sz w:val="24"/>
          <w:szCs w:val="24"/>
        </w:rPr>
      </w:pPr>
      <w:r>
        <w:rPr>
          <w:rFonts w:ascii="Arial" w:hAnsi="Arial"/>
          <w:sz w:val="24"/>
          <w:szCs w:val="24"/>
        </w:rPr>
        <w:t>Joint</w:t>
      </w:r>
      <w:r w:rsidR="004D58D5" w:rsidRPr="004D58D5">
        <w:rPr>
          <w:rFonts w:ascii="Arial" w:hAnsi="Arial"/>
          <w:sz w:val="24"/>
          <w:szCs w:val="24"/>
        </w:rPr>
        <w:t xml:space="preserve"> Schedule </w:t>
      </w:r>
      <w:r>
        <w:rPr>
          <w:rFonts w:ascii="Arial" w:hAnsi="Arial"/>
          <w:sz w:val="24"/>
          <w:szCs w:val="24"/>
        </w:rPr>
        <w:t>1</w:t>
      </w:r>
      <w:r w:rsidR="004D58D5" w:rsidRPr="004D58D5">
        <w:rPr>
          <w:rFonts w:ascii="Arial" w:hAnsi="Arial"/>
          <w:sz w:val="24"/>
          <w:szCs w:val="24"/>
        </w:rPr>
        <w:t>3 (Continuous Improvement);</w:t>
      </w:r>
    </w:p>
    <w:p w:rsidR="00530EE4" w:rsidRPr="004D58D5" w:rsidRDefault="007A16FB" w:rsidP="005C3F56">
      <w:pPr>
        <w:pStyle w:val="GPSL3numberedclause"/>
        <w:ind w:left="2422"/>
        <w:jc w:val="left"/>
        <w:rPr>
          <w:rFonts w:ascii="Arial" w:hAnsi="Arial"/>
          <w:sz w:val="24"/>
          <w:szCs w:val="24"/>
        </w:rPr>
      </w:pPr>
      <w:r>
        <w:rPr>
          <w:rFonts w:ascii="Arial" w:hAnsi="Arial"/>
          <w:sz w:val="24"/>
          <w:szCs w:val="24"/>
        </w:rPr>
        <w:t>Joint</w:t>
      </w:r>
      <w:r w:rsidR="00797023" w:rsidRPr="004D58D5">
        <w:rPr>
          <w:rFonts w:ascii="Arial" w:hAnsi="Arial"/>
          <w:sz w:val="24"/>
          <w:szCs w:val="24"/>
        </w:rPr>
        <w:t xml:space="preserve"> </w:t>
      </w:r>
      <w:r w:rsidR="00530EE4" w:rsidRPr="004D58D5">
        <w:rPr>
          <w:rFonts w:ascii="Arial" w:hAnsi="Arial"/>
          <w:sz w:val="24"/>
          <w:szCs w:val="24"/>
        </w:rPr>
        <w:t xml:space="preserve">Schedule </w:t>
      </w:r>
      <w:r w:rsidR="00797023" w:rsidRPr="004D58D5">
        <w:rPr>
          <w:rFonts w:ascii="Arial" w:hAnsi="Arial"/>
          <w:sz w:val="24"/>
          <w:szCs w:val="24"/>
        </w:rPr>
        <w:t>1</w:t>
      </w:r>
      <w:r>
        <w:rPr>
          <w:rFonts w:ascii="Arial" w:hAnsi="Arial"/>
          <w:sz w:val="24"/>
          <w:szCs w:val="24"/>
        </w:rPr>
        <w:t>4</w:t>
      </w:r>
      <w:r w:rsidR="00530EE4" w:rsidRPr="004D58D5">
        <w:rPr>
          <w:rFonts w:ascii="Arial" w:hAnsi="Arial"/>
          <w:sz w:val="24"/>
          <w:szCs w:val="24"/>
        </w:rPr>
        <w:t xml:space="preserve"> (Benchmarking</w:t>
      </w:r>
      <w:r w:rsidR="00797023" w:rsidRPr="004D58D5">
        <w:rPr>
          <w:rFonts w:ascii="Arial" w:hAnsi="Arial"/>
          <w:sz w:val="24"/>
          <w:szCs w:val="24"/>
        </w:rPr>
        <w:t>)</w:t>
      </w:r>
      <w:r w:rsidR="00530EE4" w:rsidRPr="004D58D5">
        <w:rPr>
          <w:rFonts w:ascii="Arial" w:hAnsi="Arial"/>
          <w:sz w:val="24"/>
          <w:szCs w:val="24"/>
        </w:rPr>
        <w:t>.</w:t>
      </w:r>
    </w:p>
    <w:p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 xml:space="preserve">(the </w:t>
      </w:r>
      <w:r w:rsidR="001A4E70" w:rsidRPr="005C3F56">
        <w:rPr>
          <w:rFonts w:ascii="Arial" w:hAnsi="Arial"/>
          <w:b/>
          <w:sz w:val="24"/>
          <w:szCs w:val="24"/>
        </w:rPr>
        <w:t>"Supported Schedules"</w:t>
      </w:r>
      <w:r w:rsidR="001A4E70" w:rsidRPr="005C3F56">
        <w:rPr>
          <w:rFonts w:ascii="Arial" w:hAnsi="Arial"/>
          <w:sz w:val="24"/>
          <w:szCs w:val="24"/>
        </w:rPr>
        <w:t>)</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such other matters as CCS may notify to the Supplier from time to time.</w:t>
      </w:r>
    </w:p>
    <w:p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rsidR="00C64394" w:rsidRDefault="001A4E70" w:rsidP="005C3F56">
      <w:pPr>
        <w:pStyle w:val="GPSL2Numbered"/>
        <w:keepNext/>
        <w:jc w:val="left"/>
        <w:rPr>
          <w:rFonts w:ascii="Arial" w:hAnsi="Arial"/>
          <w:sz w:val="24"/>
          <w:szCs w:val="24"/>
        </w:rPr>
      </w:pPr>
      <w:r w:rsidRPr="005C3F56">
        <w:rPr>
          <w:rFonts w:ascii="Arial" w:hAnsi="Arial"/>
          <w:sz w:val="24"/>
          <w:szCs w:val="24"/>
        </w:rPr>
        <w:lastRenderedPageBreak/>
        <w:t>In addition to general oversight as referred to above the following specific oversight shall apply to the individual Supported Schedules:</w:t>
      </w:r>
    </w:p>
    <w:p w:rsidR="00530EE4" w:rsidRPr="00134340" w:rsidRDefault="00797023" w:rsidP="00797023">
      <w:pPr>
        <w:pStyle w:val="GPSL3numberedclause"/>
        <w:ind w:left="2421"/>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rsidR="00AD172D" w:rsidRPr="004D58D5" w:rsidRDefault="00530EE4" w:rsidP="004D58D5">
      <w:pPr>
        <w:pStyle w:val="GPSL4numberedclause"/>
        <w:tabs>
          <w:tab w:val="left" w:pos="1985"/>
          <w:tab w:val="left" w:pos="2552"/>
        </w:tabs>
        <w:jc w:val="left"/>
        <w:rPr>
          <w:rFonts w:ascii="Arial" w:hAnsi="Arial"/>
          <w:sz w:val="24"/>
          <w:szCs w:val="24"/>
        </w:rPr>
      </w:pPr>
      <w:r w:rsidRPr="00134340">
        <w:rPr>
          <w:rFonts w:ascii="Arial" w:hAnsi="Arial"/>
          <w:sz w:val="24"/>
          <w:szCs w:val="24"/>
        </w:rPr>
        <w:t>create and hold a template BCDR plan that can be used by each Buyer and shall make it available to CCS so that it can be published to potential Buyers; and</w:t>
      </w:r>
    </w:p>
    <w:p w:rsidR="00530EE4" w:rsidRPr="00134340" w:rsidRDefault="00530EE4" w:rsidP="005C3F56">
      <w:pPr>
        <w:pStyle w:val="GPSL4numberedclause"/>
        <w:tabs>
          <w:tab w:val="left" w:pos="1985"/>
          <w:tab w:val="left" w:pos="2552"/>
        </w:tabs>
        <w:jc w:val="left"/>
        <w:rPr>
          <w:rFonts w:ascii="Arial" w:hAnsi="Arial"/>
          <w:sz w:val="24"/>
          <w:szCs w:val="24"/>
        </w:rPr>
      </w:pPr>
      <w:r w:rsidRPr="00134340">
        <w:rPr>
          <w:rFonts w:ascii="Arial" w:hAnsi="Arial"/>
          <w:sz w:val="24"/>
          <w:szCs w:val="24"/>
        </w:rPr>
        <w:t xml:space="preserve">notify CCS in the event of the invocation or potential invocation of any BCDR plan and the Supplier shall provide such support as CCS may reasonably require to coordinate the application of BCDR plans across all Call Off </w:t>
      </w:r>
      <w:r w:rsidR="00185137">
        <w:rPr>
          <w:rFonts w:ascii="Arial" w:hAnsi="Arial"/>
          <w:sz w:val="24"/>
          <w:szCs w:val="24"/>
        </w:rPr>
        <w:t>Contracts</w:t>
      </w:r>
      <w:r w:rsidRPr="00134340">
        <w:rPr>
          <w:rFonts w:ascii="Arial" w:hAnsi="Arial"/>
          <w:sz w:val="24"/>
          <w:szCs w:val="24"/>
        </w:rPr>
        <w:t>.</w:t>
      </w:r>
    </w:p>
    <w:p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rsidR="00530EE4"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 xml:space="preserve">notify CCS in the event of breach of any Security Plan and the Supplier shall provide such support as CCS may reasonably require to coordinate the application of Security Plans across all Call Off </w:t>
      </w:r>
      <w:r w:rsidR="00185137">
        <w:rPr>
          <w:rFonts w:ascii="Arial" w:hAnsi="Arial"/>
          <w:sz w:val="24"/>
          <w:szCs w:val="24"/>
        </w:rPr>
        <w:t>Contracts</w:t>
      </w:r>
      <w:r w:rsidRPr="00134340">
        <w:rPr>
          <w:rFonts w:ascii="Arial" w:hAnsi="Arial"/>
          <w:sz w:val="24"/>
          <w:szCs w:val="24"/>
        </w:rPr>
        <w:t>.</w:t>
      </w:r>
    </w:p>
    <w:p w:rsidR="004D58D5" w:rsidRPr="00134340" w:rsidRDefault="007A16FB" w:rsidP="004D58D5">
      <w:pPr>
        <w:pStyle w:val="GPSL3numberedclause"/>
        <w:ind w:left="2421"/>
        <w:jc w:val="left"/>
        <w:rPr>
          <w:rFonts w:ascii="Arial" w:hAnsi="Arial"/>
          <w:sz w:val="24"/>
          <w:szCs w:val="24"/>
        </w:rPr>
      </w:pPr>
      <w:r>
        <w:rPr>
          <w:rFonts w:ascii="Arial" w:hAnsi="Arial"/>
          <w:sz w:val="24"/>
          <w:szCs w:val="24"/>
        </w:rPr>
        <w:t>Joint</w:t>
      </w:r>
      <w:r w:rsidR="004D58D5" w:rsidRPr="00F82776">
        <w:rPr>
          <w:rFonts w:ascii="Arial" w:hAnsi="Arial"/>
          <w:sz w:val="24"/>
          <w:szCs w:val="24"/>
        </w:rPr>
        <w:t xml:space="preserve"> Schedule </w:t>
      </w:r>
      <w:r>
        <w:rPr>
          <w:rFonts w:ascii="Arial" w:hAnsi="Arial"/>
          <w:sz w:val="24"/>
          <w:szCs w:val="24"/>
        </w:rPr>
        <w:t>1</w:t>
      </w:r>
      <w:r w:rsidR="004D58D5" w:rsidRPr="00F82776">
        <w:rPr>
          <w:rFonts w:ascii="Arial" w:hAnsi="Arial"/>
          <w:sz w:val="24"/>
          <w:szCs w:val="24"/>
        </w:rPr>
        <w:t>3 (Continuous Improvement)</w:t>
      </w:r>
      <w:r w:rsidR="004D58D5">
        <w:rPr>
          <w:rFonts w:ascii="Arial" w:hAnsi="Arial"/>
          <w:sz w:val="24"/>
          <w:szCs w:val="24"/>
        </w:rPr>
        <w:t xml:space="preserve"> - the Supplier shall:</w:t>
      </w:r>
    </w:p>
    <w:p w:rsidR="004D58D5" w:rsidRPr="00134340" w:rsidRDefault="004D58D5" w:rsidP="004D58D5">
      <w:pPr>
        <w:pStyle w:val="GPSL4numberedclause"/>
        <w:tabs>
          <w:tab w:val="left" w:pos="1985"/>
          <w:tab w:val="left" w:pos="2552"/>
        </w:tabs>
        <w:jc w:val="left"/>
        <w:rPr>
          <w:rFonts w:ascii="Arial" w:hAnsi="Arial"/>
          <w:sz w:val="24"/>
          <w:szCs w:val="24"/>
        </w:rPr>
      </w:pPr>
      <w:r w:rsidRPr="00134340">
        <w:rPr>
          <w:rFonts w:ascii="Arial" w:hAnsi="Arial"/>
          <w:sz w:val="24"/>
          <w:szCs w:val="24"/>
        </w:rPr>
        <w:t>adopt a policy of continuous improvement in relation to the Deliverables;</w:t>
      </w:r>
    </w:p>
    <w:p w:rsidR="004D58D5" w:rsidRPr="004D58D5" w:rsidRDefault="004D58D5" w:rsidP="004D58D5">
      <w:pPr>
        <w:pStyle w:val="GPSL4numberedclause"/>
        <w:tabs>
          <w:tab w:val="left" w:pos="1985"/>
          <w:tab w:val="left" w:pos="2552"/>
        </w:tabs>
        <w:jc w:val="left"/>
        <w:rPr>
          <w:rFonts w:ascii="Arial" w:hAnsi="Arial"/>
          <w:sz w:val="24"/>
          <w:szCs w:val="24"/>
        </w:rPr>
      </w:pPr>
      <w:r w:rsidRPr="00134340">
        <w:rPr>
          <w:rFonts w:ascii="Arial" w:hAnsi="Arial"/>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rsidR="00530EE4" w:rsidRPr="00134340" w:rsidRDefault="007A16FB" w:rsidP="005C3F56">
      <w:pPr>
        <w:pStyle w:val="GPSL3numberedclause"/>
        <w:ind w:left="2422"/>
        <w:jc w:val="left"/>
        <w:rPr>
          <w:rFonts w:ascii="Arial" w:hAnsi="Arial"/>
          <w:sz w:val="24"/>
          <w:szCs w:val="24"/>
        </w:rPr>
      </w:pPr>
      <w:r>
        <w:rPr>
          <w:rFonts w:ascii="Arial" w:hAnsi="Arial"/>
          <w:sz w:val="24"/>
          <w:szCs w:val="24"/>
        </w:rPr>
        <w:t>Joint</w:t>
      </w:r>
      <w:r w:rsidR="00797023">
        <w:rPr>
          <w:rFonts w:ascii="Arial" w:hAnsi="Arial"/>
          <w:sz w:val="24"/>
          <w:szCs w:val="24"/>
        </w:rPr>
        <w:t xml:space="preserve"> </w:t>
      </w:r>
      <w:r w:rsidR="00530EE4" w:rsidRPr="00134340">
        <w:rPr>
          <w:rFonts w:ascii="Arial" w:hAnsi="Arial"/>
          <w:sz w:val="24"/>
          <w:szCs w:val="24"/>
        </w:rPr>
        <w:t xml:space="preserve">Schedule </w:t>
      </w:r>
      <w:r w:rsidR="00797023">
        <w:rPr>
          <w:rFonts w:ascii="Arial" w:hAnsi="Arial"/>
          <w:sz w:val="24"/>
          <w:szCs w:val="24"/>
        </w:rPr>
        <w:t>1</w:t>
      </w:r>
      <w:r>
        <w:rPr>
          <w:rFonts w:ascii="Arial" w:hAnsi="Arial"/>
          <w:sz w:val="24"/>
          <w:szCs w:val="24"/>
        </w:rPr>
        <w:t>4</w:t>
      </w:r>
      <w:r w:rsidR="00530EE4" w:rsidRPr="00134340">
        <w:rPr>
          <w:rFonts w:ascii="Arial" w:hAnsi="Arial"/>
          <w:sz w:val="24"/>
          <w:szCs w:val="24"/>
        </w:rPr>
        <w:t xml:space="preserve"> (Benchmarking)</w:t>
      </w:r>
      <w:r w:rsidR="00797023">
        <w:rPr>
          <w:rFonts w:ascii="Arial" w:hAnsi="Arial"/>
          <w:sz w:val="24"/>
          <w:szCs w:val="24"/>
        </w:rPr>
        <w:t xml:space="preserve"> </w:t>
      </w:r>
      <w:r w:rsidR="00530EE4" w:rsidRPr="00134340">
        <w:rPr>
          <w:rFonts w:ascii="Arial" w:hAnsi="Arial"/>
          <w:sz w:val="24"/>
          <w:szCs w:val="24"/>
        </w:rPr>
        <w:t>- the Supplier:</w:t>
      </w:r>
    </w:p>
    <w:p w:rsidR="00530EE4" w:rsidRPr="00134340" w:rsidRDefault="00530EE4" w:rsidP="00617178">
      <w:pPr>
        <w:pStyle w:val="GPSL4numberedclause"/>
        <w:tabs>
          <w:tab w:val="num" w:pos="360"/>
        </w:tabs>
        <w:ind w:left="1985" w:firstLine="0"/>
        <w:jc w:val="left"/>
        <w:rPr>
          <w:rFonts w:ascii="Arial" w:hAnsi="Arial"/>
          <w:sz w:val="24"/>
          <w:szCs w:val="24"/>
        </w:rPr>
      </w:pPr>
      <w:r w:rsidRPr="00134340">
        <w:rPr>
          <w:rFonts w:ascii="Arial" w:hAnsi="Arial"/>
          <w:sz w:val="24"/>
          <w:szCs w:val="24"/>
        </w:rPr>
        <w:t xml:space="preserve">shall notify CCS in the event that any benchmarker is appoint in respect of any Call Off </w:t>
      </w:r>
      <w:r w:rsidR="00185137">
        <w:rPr>
          <w:rFonts w:ascii="Arial" w:hAnsi="Arial"/>
          <w:sz w:val="24"/>
          <w:szCs w:val="24"/>
        </w:rPr>
        <w:t>Contract</w:t>
      </w:r>
      <w:r w:rsidRPr="00134340">
        <w:rPr>
          <w:rFonts w:ascii="Arial" w:hAnsi="Arial"/>
          <w:sz w:val="24"/>
          <w:szCs w:val="24"/>
        </w:rPr>
        <w:t xml:space="preserve"> and the Supplier recognises that CCS may want to co-ordinate how benchmarking is conducted across multiple Call Off </w:t>
      </w:r>
      <w:r w:rsidR="00185137">
        <w:rPr>
          <w:rFonts w:ascii="Arial" w:hAnsi="Arial"/>
          <w:sz w:val="24"/>
          <w:szCs w:val="24"/>
        </w:rPr>
        <w:t>Contracts</w:t>
      </w:r>
      <w:r w:rsidRPr="00134340">
        <w:rPr>
          <w:rFonts w:ascii="Arial" w:hAnsi="Arial"/>
          <w:sz w:val="24"/>
          <w:szCs w:val="24"/>
        </w:rPr>
        <w:t>;</w:t>
      </w:r>
    </w:p>
    <w:p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shall where CCS is appointed as agent by Buyers in respect of benchmarking, co-operate with CCS in order to operate the benchmarking as efficiently as possible</w:t>
      </w:r>
      <w:r w:rsidR="00185137">
        <w:rPr>
          <w:rFonts w:ascii="Arial" w:hAnsi="Arial"/>
          <w:sz w:val="24"/>
          <w:szCs w:val="24"/>
        </w:rPr>
        <w:t>;</w:t>
      </w:r>
    </w:p>
    <w:p w:rsidR="000A4F13" w:rsidRDefault="00530EE4" w:rsidP="009759F2">
      <w:pPr>
        <w:pStyle w:val="GPSL4numberedclause"/>
        <w:tabs>
          <w:tab w:val="num" w:pos="360"/>
          <w:tab w:val="left" w:pos="1985"/>
          <w:tab w:val="left" w:pos="2552"/>
        </w:tabs>
        <w:ind w:left="2552" w:hanging="567"/>
        <w:jc w:val="left"/>
        <w:rPr>
          <w:rFonts w:ascii="Arial" w:hAnsi="Arial"/>
          <w:sz w:val="24"/>
          <w:szCs w:val="24"/>
        </w:rPr>
      </w:pPr>
      <w:r w:rsidRPr="000A4F13">
        <w:rPr>
          <w:rFonts w:ascii="Arial" w:hAnsi="Arial"/>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406A3" w:rsidRDefault="000406A3" w:rsidP="00CF23EE">
      <w:pPr>
        <w:pStyle w:val="GPSL4numberedclause"/>
        <w:keepNext/>
        <w:numPr>
          <w:ilvl w:val="0"/>
          <w:numId w:val="0"/>
        </w:numPr>
        <w:tabs>
          <w:tab w:val="num" w:pos="360"/>
          <w:tab w:val="left" w:pos="1985"/>
          <w:tab w:val="left" w:pos="2552"/>
        </w:tabs>
        <w:jc w:val="left"/>
        <w:rPr>
          <w:rFonts w:ascii="Arial" w:hAnsi="Arial"/>
          <w:sz w:val="24"/>
          <w:szCs w:val="24"/>
        </w:rPr>
      </w:pPr>
    </w:p>
    <w:p w:rsidR="000406A3" w:rsidRDefault="000406A3" w:rsidP="00CF23EE">
      <w:pPr>
        <w:pStyle w:val="GPSL4numberedclause"/>
        <w:keepNext/>
        <w:numPr>
          <w:ilvl w:val="0"/>
          <w:numId w:val="0"/>
        </w:numPr>
        <w:tabs>
          <w:tab w:val="num" w:pos="360"/>
          <w:tab w:val="left" w:pos="1985"/>
          <w:tab w:val="left" w:pos="2552"/>
        </w:tabs>
        <w:jc w:val="left"/>
        <w:rPr>
          <w:rFonts w:ascii="Arial" w:hAnsi="Arial"/>
          <w:sz w:val="24"/>
          <w:szCs w:val="24"/>
          <w:highlight w:val="red"/>
        </w:rPr>
        <w:sectPr w:rsidR="000406A3" w:rsidSect="009F45CF">
          <w:headerReference w:type="default"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0406A3" w:rsidRDefault="007A16FB" w:rsidP="00CF23EE">
      <w:pPr>
        <w:pStyle w:val="GPSL4numberedclause"/>
        <w:keepNext/>
        <w:numPr>
          <w:ilvl w:val="0"/>
          <w:numId w:val="0"/>
        </w:numPr>
        <w:tabs>
          <w:tab w:val="num" w:pos="360"/>
          <w:tab w:val="left" w:pos="1985"/>
          <w:tab w:val="left" w:pos="2552"/>
        </w:tabs>
        <w:jc w:val="left"/>
        <w:rPr>
          <w:rFonts w:ascii="Arial" w:hAnsi="Arial"/>
          <w:b/>
          <w:bCs/>
          <w:sz w:val="24"/>
          <w:szCs w:val="24"/>
        </w:rPr>
      </w:pPr>
      <w:r w:rsidRPr="007A16FB">
        <w:rPr>
          <w:rFonts w:ascii="Arial" w:hAnsi="Arial"/>
          <w:b/>
          <w:bCs/>
          <w:sz w:val="24"/>
          <w:szCs w:val="24"/>
        </w:rPr>
        <w:lastRenderedPageBreak/>
        <w:t>Annex A</w:t>
      </w:r>
      <w:r>
        <w:rPr>
          <w:rFonts w:ascii="Arial" w:hAnsi="Arial"/>
          <w:b/>
          <w:bCs/>
          <w:sz w:val="24"/>
          <w:szCs w:val="24"/>
        </w:rPr>
        <w:t xml:space="preserve"> </w:t>
      </w:r>
    </w:p>
    <w:p w:rsidR="007A16FB" w:rsidRPr="007A16FB" w:rsidRDefault="007A16FB" w:rsidP="00CF23EE">
      <w:pPr>
        <w:pStyle w:val="GPSL4numberedclause"/>
        <w:keepNext/>
        <w:numPr>
          <w:ilvl w:val="0"/>
          <w:numId w:val="0"/>
        </w:numPr>
        <w:tabs>
          <w:tab w:val="num" w:pos="360"/>
          <w:tab w:val="left" w:pos="1985"/>
          <w:tab w:val="left" w:pos="2552"/>
        </w:tabs>
        <w:jc w:val="left"/>
        <w:rPr>
          <w:rFonts w:ascii="Arial" w:hAnsi="Arial"/>
          <w:sz w:val="24"/>
          <w:szCs w:val="24"/>
        </w:rPr>
      </w:pPr>
      <w:r w:rsidRPr="005373C0">
        <w:rPr>
          <w:rFonts w:ascii="Arial" w:eastAsia="Arial" w:hAnsi="Arial"/>
          <w:sz w:val="20"/>
          <w:szCs w:val="20"/>
        </w:rPr>
        <w:t>Supplier Performance Dashboard</w:t>
      </w:r>
    </w:p>
    <w:sectPr w:rsidR="007A16FB" w:rsidRPr="007A16FB" w:rsidSect="009F45CF">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5843" w:rsidRDefault="00A45843">
      <w:r>
        <w:separator/>
      </w:r>
    </w:p>
  </w:endnote>
  <w:endnote w:type="continuationSeparator" w:id="0">
    <w:p w:rsidR="00A45843" w:rsidRDefault="00A45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Yu Gothic UI"/>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137" w:rsidRPr="009F45CF" w:rsidRDefault="00185137" w:rsidP="00664275">
    <w:pPr>
      <w:tabs>
        <w:tab w:val="center" w:pos="4513"/>
        <w:tab w:val="right" w:pos="9026"/>
      </w:tabs>
      <w:rPr>
        <w:rFonts w:ascii="Arial" w:hAnsi="Arial" w:cs="Arial"/>
        <w:sz w:val="20"/>
        <w:szCs w:val="20"/>
      </w:rPr>
    </w:pPr>
    <w:r w:rsidRPr="009F45CF">
      <w:rPr>
        <w:rFonts w:ascii="Arial" w:hAnsi="Arial" w:cs="Arial"/>
        <w:sz w:val="20"/>
        <w:szCs w:val="20"/>
      </w:rPr>
      <w:t>Framework Ref: RM</w:t>
    </w:r>
    <w:r w:rsidR="00C7108A">
      <w:rPr>
        <w:rFonts w:ascii="Arial" w:hAnsi="Arial" w:cs="Arial"/>
        <w:sz w:val="20"/>
        <w:szCs w:val="20"/>
      </w:rPr>
      <w:t>6175</w:t>
    </w:r>
    <w:r w:rsidRPr="009F45CF">
      <w:rPr>
        <w:rFonts w:ascii="Arial" w:hAnsi="Arial" w:cs="Arial"/>
        <w:sz w:val="20"/>
        <w:szCs w:val="20"/>
      </w:rPr>
      <w:tab/>
      <w:t xml:space="preserve">                                           </w:t>
    </w:r>
  </w:p>
  <w:p w:rsidR="00185137" w:rsidRPr="009F45CF" w:rsidRDefault="00185137"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Pr="009F45CF">
      <w:rPr>
        <w:rFonts w:ascii="Arial" w:hAnsi="Arial" w:cs="Arial"/>
        <w:sz w:val="20"/>
        <w:szCs w:val="20"/>
      </w:rPr>
      <w:fldChar w:fldCharType="begin"/>
    </w:r>
    <w:r w:rsidRPr="009F45CF">
      <w:rPr>
        <w:rFonts w:ascii="Arial" w:hAnsi="Arial" w:cs="Arial"/>
        <w:sz w:val="20"/>
        <w:szCs w:val="20"/>
      </w:rPr>
      <w:instrText xml:space="preserve"> PAGE   \* MERGEFORMAT </w:instrText>
    </w:r>
    <w:r w:rsidRPr="009F45CF">
      <w:rPr>
        <w:rFonts w:ascii="Arial" w:hAnsi="Arial" w:cs="Arial"/>
        <w:sz w:val="20"/>
        <w:szCs w:val="20"/>
      </w:rPr>
      <w:fldChar w:fldCharType="separate"/>
    </w:r>
    <w:r w:rsidR="00C7108A">
      <w:rPr>
        <w:rFonts w:ascii="Arial" w:hAnsi="Arial" w:cs="Arial"/>
        <w:noProof/>
        <w:sz w:val="20"/>
        <w:szCs w:val="20"/>
      </w:rPr>
      <w:t>8</w:t>
    </w:r>
    <w:r w:rsidRPr="009F45CF">
      <w:rPr>
        <w:rFonts w:ascii="Arial" w:hAnsi="Arial" w:cs="Arial"/>
        <w:noProof/>
        <w:sz w:val="20"/>
        <w:szCs w:val="20"/>
      </w:rPr>
      <w:fldChar w:fldCharType="end"/>
    </w:r>
  </w:p>
  <w:p w:rsidR="00185137" w:rsidRPr="009F45CF" w:rsidRDefault="00185137" w:rsidP="00664275">
    <w:pPr>
      <w:overflowPunct w:val="0"/>
      <w:autoSpaceDE w:val="0"/>
      <w:adjustRightInd w:val="0"/>
      <w:jc w:val="both"/>
    </w:pPr>
    <w:r>
      <w:rPr>
        <w:rFonts w:ascii="Arial" w:hAnsi="Arial" w:cs="Arial"/>
        <w:sz w:val="20"/>
        <w:szCs w:val="20"/>
      </w:rPr>
      <w:t>Model Version: v3.2</w:t>
    </w:r>
    <w:r w:rsidRPr="009F45CF">
      <w:rPr>
        <w:rFonts w:ascii="Arial" w:hAnsi="Arial" w:cs="Arial"/>
        <w:sz w:val="20"/>
        <w:szCs w:val="20"/>
      </w:rPr>
      <w:tab/>
    </w:r>
    <w:r w:rsidRPr="009F45CF">
      <w:rPr>
        <w:rFonts w:ascii="Arial" w:hAnsi="Arial" w:cs="Arial"/>
        <w:sz w:val="20"/>
        <w:szCs w:val="20"/>
      </w:rPr>
      <w:tab/>
    </w:r>
    <w:r w:rsidRPr="009F45CF">
      <w:rPr>
        <w:rFonts w:cs="Arial"/>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137" w:rsidRPr="007A745A" w:rsidRDefault="00185137" w:rsidP="00A61F86">
    <w:pPr>
      <w:tabs>
        <w:tab w:val="center" w:pos="4513"/>
        <w:tab w:val="right" w:pos="9026"/>
      </w:tabs>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rsidR="00185137" w:rsidRPr="007A745A" w:rsidRDefault="0018513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Pr="007A745A">
      <w:rPr>
        <w:rFonts w:ascii="Arial" w:hAnsi="Arial" w:cs="Arial"/>
        <w:sz w:val="20"/>
        <w:szCs w:val="20"/>
      </w:rPr>
      <w:fldChar w:fldCharType="begin"/>
    </w:r>
    <w:r w:rsidRPr="007A745A">
      <w:rPr>
        <w:rFonts w:ascii="Arial" w:hAnsi="Arial" w:cs="Arial"/>
        <w:sz w:val="20"/>
        <w:szCs w:val="20"/>
      </w:rPr>
      <w:instrText xml:space="preserve"> PAGE   \* MERGEFORMAT </w:instrText>
    </w:r>
    <w:r w:rsidRPr="007A745A">
      <w:rPr>
        <w:rFonts w:ascii="Arial" w:hAnsi="Arial" w:cs="Arial"/>
        <w:sz w:val="20"/>
        <w:szCs w:val="20"/>
      </w:rPr>
      <w:fldChar w:fldCharType="separate"/>
    </w:r>
    <w:r>
      <w:rPr>
        <w:rFonts w:ascii="Arial" w:hAnsi="Arial" w:cs="Arial"/>
        <w:noProof/>
        <w:sz w:val="20"/>
        <w:szCs w:val="20"/>
      </w:rPr>
      <w:t>1</w:t>
    </w:r>
    <w:r w:rsidRPr="007A745A">
      <w:rPr>
        <w:rFonts w:ascii="Arial" w:hAnsi="Arial" w:cs="Arial"/>
        <w:noProof/>
        <w:sz w:val="20"/>
        <w:szCs w:val="20"/>
      </w:rPr>
      <w:fldChar w:fldCharType="end"/>
    </w:r>
  </w:p>
  <w:p w:rsidR="00185137" w:rsidRPr="005C6957" w:rsidRDefault="00185137" w:rsidP="00A61F86">
    <w:pPr>
      <w:pStyle w:val="Footer"/>
      <w:rPr>
        <w:color w:val="BFBFBF" w:themeColor="background1" w:themeShade="BF"/>
      </w:rPr>
    </w:pPr>
    <w:r w:rsidRPr="007A745A">
      <w:rPr>
        <w:rFonts w:ascii="Arial" w:hAnsi="Arial" w:cs="Arial"/>
        <w:sz w:val="20"/>
        <w:szCs w:val="20"/>
      </w:rPr>
      <w:t>Model Version: v3.0</w:t>
    </w:r>
    <w:r w:rsidRPr="007A745A">
      <w:rPr>
        <w:rFonts w:ascii="Arial" w:hAnsi="Arial" w:cs="Arial"/>
        <w:sz w:val="20"/>
        <w:szCs w:val="20"/>
      </w:rPr>
      <w:tab/>
    </w:r>
    <w:r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5843" w:rsidRDefault="00A45843">
      <w:r>
        <w:separator/>
      </w:r>
    </w:p>
  </w:footnote>
  <w:footnote w:type="continuationSeparator" w:id="0">
    <w:p w:rsidR="00A45843" w:rsidRDefault="00A45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137" w:rsidRPr="009F45CF" w:rsidRDefault="00185137">
    <w:pPr>
      <w:pStyle w:val="Header"/>
      <w:rPr>
        <w:rFonts w:ascii="Arial" w:hAnsi="Arial" w:cs="Arial"/>
        <w:sz w:val="20"/>
        <w:szCs w:val="20"/>
      </w:rPr>
    </w:pPr>
    <w:r w:rsidRPr="009F45CF">
      <w:rPr>
        <w:rFonts w:ascii="Arial" w:hAnsi="Arial" w:cs="Arial"/>
        <w:b/>
        <w:sz w:val="20"/>
        <w:szCs w:val="20"/>
      </w:rPr>
      <w:t>Framework Schedule 4 (Framework Management)</w:t>
    </w:r>
  </w:p>
  <w:p w:rsidR="00185137" w:rsidRPr="009F45CF" w:rsidRDefault="00185137">
    <w:pPr>
      <w:pStyle w:val="Header"/>
      <w:rPr>
        <w:rFonts w:ascii="Arial" w:hAnsi="Arial" w:cs="Arial"/>
        <w:sz w:val="20"/>
        <w:szCs w:val="20"/>
        <w:lang w:eastAsia="en-GB"/>
      </w:rPr>
    </w:pPr>
    <w:r w:rsidRPr="009F45CF">
      <w:rPr>
        <w:rFonts w:ascii="Arial" w:hAnsi="Arial" w:cs="Arial"/>
        <w:sz w:val="20"/>
        <w:szCs w:val="20"/>
      </w:rPr>
      <w:t>Crown Copyright</w:t>
    </w:r>
    <w:r w:rsidR="00C7108A">
      <w:rPr>
        <w:rFonts w:ascii="Arial" w:hAnsi="Arial" w:cs="Arial"/>
        <w:sz w:val="20"/>
        <w:szCs w:val="20"/>
        <w:lang w:eastAsia="en-GB"/>
      </w:rPr>
      <w:t xml:space="preserve">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137" w:rsidRPr="007A745A" w:rsidRDefault="00185137" w:rsidP="00707ED7">
    <w:pPr>
      <w:pStyle w:val="Header"/>
      <w:rPr>
        <w:rFonts w:ascii="Arial" w:hAnsi="Arial" w:cs="Arial"/>
        <w:sz w:val="20"/>
        <w:szCs w:val="20"/>
      </w:rPr>
    </w:pPr>
    <w:r w:rsidRPr="007A745A">
      <w:rPr>
        <w:rFonts w:ascii="Arial" w:hAnsi="Arial" w:cs="Arial"/>
        <w:b/>
        <w:sz w:val="20"/>
        <w:szCs w:val="20"/>
      </w:rPr>
      <w:t>Framework Schedule 4 (Framework Management)</w:t>
    </w:r>
  </w:p>
  <w:p w:rsidR="00185137" w:rsidRPr="005C6957" w:rsidRDefault="0018513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 w:numId="54">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A4F13"/>
    <w:rsid w:val="00134340"/>
    <w:rsid w:val="00140FE0"/>
    <w:rsid w:val="0014106F"/>
    <w:rsid w:val="00185137"/>
    <w:rsid w:val="001A4E70"/>
    <w:rsid w:val="001B5C84"/>
    <w:rsid w:val="001D1307"/>
    <w:rsid w:val="001E108D"/>
    <w:rsid w:val="00222386"/>
    <w:rsid w:val="002411A1"/>
    <w:rsid w:val="0039164F"/>
    <w:rsid w:val="00447377"/>
    <w:rsid w:val="004A3CC7"/>
    <w:rsid w:val="004D58D5"/>
    <w:rsid w:val="00522FE8"/>
    <w:rsid w:val="00530EE4"/>
    <w:rsid w:val="00531767"/>
    <w:rsid w:val="00536362"/>
    <w:rsid w:val="005373C0"/>
    <w:rsid w:val="00547F9B"/>
    <w:rsid w:val="0055369C"/>
    <w:rsid w:val="005C3F56"/>
    <w:rsid w:val="005C6957"/>
    <w:rsid w:val="005D2738"/>
    <w:rsid w:val="00617178"/>
    <w:rsid w:val="00664275"/>
    <w:rsid w:val="00664377"/>
    <w:rsid w:val="00692669"/>
    <w:rsid w:val="006B27DC"/>
    <w:rsid w:val="006C1E2E"/>
    <w:rsid w:val="006D0D70"/>
    <w:rsid w:val="00707ED7"/>
    <w:rsid w:val="00797023"/>
    <w:rsid w:val="007A16FB"/>
    <w:rsid w:val="007A745A"/>
    <w:rsid w:val="007D3FC4"/>
    <w:rsid w:val="007F493A"/>
    <w:rsid w:val="00857CEA"/>
    <w:rsid w:val="009341DF"/>
    <w:rsid w:val="009759F2"/>
    <w:rsid w:val="00981DBC"/>
    <w:rsid w:val="009E5D34"/>
    <w:rsid w:val="009F45CF"/>
    <w:rsid w:val="00A20988"/>
    <w:rsid w:val="00A35F52"/>
    <w:rsid w:val="00A43305"/>
    <w:rsid w:val="00A45843"/>
    <w:rsid w:val="00A61F86"/>
    <w:rsid w:val="00A82AA8"/>
    <w:rsid w:val="00AB6F2A"/>
    <w:rsid w:val="00AC3C28"/>
    <w:rsid w:val="00AD172D"/>
    <w:rsid w:val="00B07341"/>
    <w:rsid w:val="00B52567"/>
    <w:rsid w:val="00B54010"/>
    <w:rsid w:val="00B579F6"/>
    <w:rsid w:val="00B76FC9"/>
    <w:rsid w:val="00C52C3C"/>
    <w:rsid w:val="00C64394"/>
    <w:rsid w:val="00C7108A"/>
    <w:rsid w:val="00CF23EE"/>
    <w:rsid w:val="00DF0A8D"/>
    <w:rsid w:val="00E132DA"/>
    <w:rsid w:val="00E13501"/>
    <w:rsid w:val="00EC2D82"/>
    <w:rsid w:val="00EE5B5F"/>
    <w:rsid w:val="00EF4305"/>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DCE6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58D5"/>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uiPriority w:val="9"/>
    <w:semiHidden/>
    <w:unhideWhenUsed/>
    <w:qFormat/>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Heading5">
    <w:name w:val="heading 5"/>
    <w:basedOn w:val="Normal"/>
    <w:link w:val="Heading5Char"/>
    <w:pPr>
      <w:tabs>
        <w:tab w:val="left" w:pos="-5585"/>
      </w:tabs>
      <w:overflowPunct w:val="0"/>
      <w:autoSpaceDE w:val="0"/>
      <w:autoSpaceDN w:val="0"/>
      <w:spacing w:after="120"/>
      <w:ind w:left="2665" w:hanging="964"/>
      <w:jc w:val="both"/>
      <w:textAlignment w:val="baseline"/>
      <w:outlineLvl w:val="4"/>
    </w:pPr>
    <w:rPr>
      <w:rFonts w:ascii="Arial" w:hAnsi="Arial"/>
      <w:sz w:val="22"/>
      <w:szCs w:val="22"/>
      <w:lang w:eastAsia="en-US"/>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line="276" w:lineRule="auto"/>
      <w:outlineLvl w:val="7"/>
    </w:pPr>
    <w:rPr>
      <w:rFonts w:asciiTheme="majorHAnsi" w:eastAsiaTheme="majorEastAsia" w:hAnsiTheme="majorHAnsi" w:cstheme="majorBidi"/>
      <w:color w:val="404040" w:themeColor="text1" w:themeTint="B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ind w:left="426" w:hanging="426"/>
      <w:jc w:val="both"/>
      <w:outlineLvl w:val="1"/>
    </w:pPr>
    <w:rPr>
      <w:rFonts w:ascii="Calibri" w:eastAsia="STZhongsong" w:hAnsi="Calibri" w:cs="Arial"/>
      <w:b/>
      <w:caps/>
      <w:sz w:val="22"/>
      <w:szCs w:val="22"/>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ind w:left="1656"/>
      <w:jc w:val="both"/>
    </w:pPr>
    <w:rPr>
      <w:rFonts w:ascii="Calibri" w:hAnsi="Calibri" w:cs="Arial"/>
      <w:sz w:val="22"/>
      <w:szCs w:val="22"/>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ind w:left="936" w:hanging="576"/>
      <w:jc w:val="both"/>
    </w:pPr>
    <w:rPr>
      <w:rFonts w:ascii="Calibri" w:hAnsi="Calibri" w:cs="Arial"/>
      <w:b/>
      <w:sz w:val="22"/>
      <w:szCs w:val="22"/>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jc w:val="both"/>
      <w:textAlignment w:val="baseline"/>
    </w:pPr>
    <w:rPr>
      <w:rFonts w:ascii="Calibri" w:hAnsi="Calibri" w:cs="Arial"/>
      <w:sz w:val="22"/>
      <w:szCs w:val="22"/>
      <w:lang w:eastAsia="en-US"/>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ind w:left="-108"/>
      <w:textAlignment w:val="baseline"/>
    </w:pPr>
    <w:rPr>
      <w:rFonts w:ascii="Calibri" w:hAnsi="Calibri" w:cs="Arial"/>
      <w:b/>
      <w:sz w:val="22"/>
      <w:szCs w:val="22"/>
      <w:lang w:eastAsia="en-US"/>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jc w:val="both"/>
      <w:textAlignment w:val="baseline"/>
    </w:pPr>
    <w:rPr>
      <w:rFonts w:ascii="Calibri" w:hAnsi="Calibri" w:cs="Arial"/>
      <w:color w:val="FFFFFF"/>
      <w:sz w:val="16"/>
      <w:szCs w:val="16"/>
      <w:lang w:eastAsia="en-US"/>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after="200"/>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ind w:left="720" w:hanging="720"/>
      <w:jc w:val="both"/>
    </w:pPr>
    <w:rPr>
      <w:rFonts w:ascii="Calibri" w:hAnsi="Calibri" w:cs="Arial"/>
      <w:sz w:val="22"/>
      <w:szCs w:val="22"/>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ind w:left="142"/>
      <w:jc w:val="both"/>
    </w:pPr>
    <w:rPr>
      <w:rFonts w:ascii="Calibri" w:eastAsia="STZhongsong" w:hAnsi="Calibri"/>
      <w:sz w:val="22"/>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683359436">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crown-commercial-service-supplier-logo-and-brand-guidelin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E3332-7817-43E5-AD8E-4589B66A4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2231</Words>
  <Characters>12718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2020-10-06T15:38:00Z</dcterms:created>
  <dcterms:modified xsi:type="dcterms:W3CDTF">2020-11-06T14:02:00Z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